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122A9B70" w:rsidR="002D2BBD" w:rsidRDefault="002D2BBD" w:rsidP="002D2BBD">
      <w:pPr>
        <w:spacing w:after="0" w:line="276" w:lineRule="auto"/>
        <w:jc w:val="right"/>
        <w:rPr>
          <w:rFonts w:ascii="Cambria" w:hAnsi="Cambria"/>
        </w:rPr>
      </w:pPr>
      <w:r>
        <w:rPr>
          <w:rFonts w:ascii="Cambria" w:hAnsi="Cambria"/>
        </w:rPr>
        <w:t>Załącznik nr 10</w:t>
      </w:r>
      <w:r w:rsidR="00A36399">
        <w:rPr>
          <w:rFonts w:ascii="Cambria" w:hAnsi="Cambria"/>
        </w:rPr>
        <w:t>b</w:t>
      </w:r>
      <w:r>
        <w:rPr>
          <w:rFonts w:ascii="Cambria" w:hAnsi="Cambria"/>
        </w:rPr>
        <w:t xml:space="preserve">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1804C74E"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późn. zm.) (dalej jak: </w:t>
      </w:r>
      <w:r w:rsidRPr="00A36399">
        <w:rPr>
          <w:rFonts w:ascii="Cambria" w:hAnsi="Cambria"/>
        </w:rPr>
        <w:t xml:space="preserve">„ustawa PZP”), postępowania o udzielenie zamówienia publicznego w trybie przetargu pn. </w:t>
      </w:r>
      <w:r w:rsidRPr="00A36399">
        <w:rPr>
          <w:rFonts w:ascii="Cambria" w:eastAsia="Times New Roman" w:hAnsi="Cambria" w:cs="Times New Roman"/>
          <w:b/>
          <w:lang w:eastAsia="ar-SA"/>
        </w:rPr>
        <w:t>„</w:t>
      </w:r>
      <w:r w:rsidR="00072C46" w:rsidRPr="00A36399">
        <w:rPr>
          <w:rFonts w:ascii="Cambria" w:hAnsi="Cambria"/>
          <w:b/>
        </w:rPr>
        <w:t>Przebudowa bocznych odnóg ulicy Jarzębinowej w Piekoszowie</w:t>
      </w:r>
      <w:r w:rsidRPr="00A36399">
        <w:rPr>
          <w:rFonts w:ascii="Cambria" w:eastAsia="Times New Roman" w:hAnsi="Cambria" w:cs="Times New Roman"/>
          <w:b/>
          <w:lang w:eastAsia="ar-SA"/>
        </w:rPr>
        <w:t xml:space="preserve">”, </w:t>
      </w:r>
      <w:r w:rsidR="00A36399" w:rsidRPr="00A36399">
        <w:rPr>
          <w:rFonts w:ascii="Cambria" w:hAnsi="Cambria"/>
          <w:b/>
          <w:bCs/>
        </w:rPr>
        <w:t>Część 2 - Zadanie nr 2 - Przebudowa bocznej odnogi ulicy Jarzębinowej w Piekoszowie położona na działce o nr. ewid. 1832/218</w:t>
      </w:r>
      <w:r w:rsidR="0069784C" w:rsidRPr="00A36399">
        <w:rPr>
          <w:rFonts w:ascii="Cambria" w:eastAsia="Times New Roman" w:hAnsi="Cambria" w:cs="Times New Roman"/>
          <w:b/>
          <w:bCs/>
          <w:lang w:eastAsia="ar-SA"/>
        </w:rPr>
        <w:t xml:space="preserve">, </w:t>
      </w:r>
      <w:r w:rsidRPr="00A36399">
        <w:rPr>
          <w:rFonts w:ascii="Cambria" w:hAnsi="Cambria"/>
          <w:b/>
          <w:bCs/>
        </w:rPr>
        <w:t>nr ref. IRO.271.2.</w:t>
      </w:r>
      <w:r w:rsidR="00072C46" w:rsidRPr="00A36399">
        <w:rPr>
          <w:rFonts w:ascii="Cambria" w:hAnsi="Cambria"/>
          <w:b/>
          <w:bCs/>
        </w:rPr>
        <w:t>20</w:t>
      </w:r>
      <w:r w:rsidRPr="00A36399">
        <w:rPr>
          <w:rFonts w:ascii="Cambria" w:hAnsi="Cambria"/>
          <w:b/>
          <w:bCs/>
        </w:rPr>
        <w:t>.2022.PK</w:t>
      </w:r>
      <w:r w:rsidR="00A36399">
        <w:rPr>
          <w:rFonts w:ascii="Cambria" w:hAnsi="Cambria"/>
        </w:rPr>
        <w:t>,</w:t>
      </w:r>
      <w:r w:rsidRPr="00A36399">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7192831F" w:rsidR="002D2BBD" w:rsidRPr="00A36399"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A36399">
        <w:rPr>
          <w:rFonts w:ascii="Cambria" w:hAnsi="Cambria"/>
        </w:rPr>
        <w:t>W ramach zamówienia publicznego pn.</w:t>
      </w:r>
      <w:r w:rsidRPr="00A36399">
        <w:rPr>
          <w:rFonts w:ascii="Cambria" w:hAnsi="Cambria" w:cs="Times New Roman"/>
          <w:b/>
        </w:rPr>
        <w:t xml:space="preserve"> </w:t>
      </w:r>
      <w:r w:rsidRPr="00A36399">
        <w:rPr>
          <w:rFonts w:ascii="Cambria" w:eastAsia="Times New Roman" w:hAnsi="Cambria" w:cs="Times New Roman"/>
          <w:b/>
          <w:lang w:eastAsia="ar-SA"/>
        </w:rPr>
        <w:t>„</w:t>
      </w:r>
      <w:r w:rsidR="00072C46" w:rsidRPr="00A36399">
        <w:rPr>
          <w:rFonts w:ascii="Cambria" w:hAnsi="Cambria"/>
          <w:b/>
          <w:bCs/>
        </w:rPr>
        <w:t>Przebudowa bocznych odnóg ulicy Jarzębinowej w Piekoszowie</w:t>
      </w:r>
      <w:r w:rsidRPr="00A36399">
        <w:rPr>
          <w:rFonts w:ascii="Cambria" w:eastAsia="Times New Roman" w:hAnsi="Cambria" w:cs="Times New Roman"/>
          <w:b/>
          <w:lang w:eastAsia="ar-SA"/>
        </w:rPr>
        <w:t xml:space="preserve">”, </w:t>
      </w:r>
      <w:r w:rsidRPr="00A36399">
        <w:rPr>
          <w:rFonts w:ascii="Cambria" w:hAnsi="Cambria"/>
        </w:rPr>
        <w:t xml:space="preserve">nr ref. </w:t>
      </w:r>
      <w:r w:rsidRPr="00A36399">
        <w:rPr>
          <w:rFonts w:ascii="Cambria" w:hAnsi="Cambria" w:cs="Times New Roman"/>
          <w:b/>
          <w:bCs/>
          <w:color w:val="000000"/>
        </w:rPr>
        <w:t>IRO.271.2.</w:t>
      </w:r>
      <w:r w:rsidR="00072C46" w:rsidRPr="00A36399">
        <w:rPr>
          <w:rFonts w:ascii="Cambria" w:hAnsi="Cambria" w:cs="Times New Roman"/>
          <w:b/>
          <w:bCs/>
          <w:color w:val="000000"/>
        </w:rPr>
        <w:t>20</w:t>
      </w:r>
      <w:r w:rsidRPr="00A36399">
        <w:rPr>
          <w:rFonts w:ascii="Cambria" w:hAnsi="Cambria" w:cs="Times New Roman"/>
          <w:b/>
          <w:bCs/>
          <w:color w:val="000000"/>
        </w:rPr>
        <w:t>.2022.PK,</w:t>
      </w:r>
      <w:r w:rsidRPr="00A36399">
        <w:rPr>
          <w:rFonts w:ascii="Cambria" w:hAnsi="Cambria"/>
        </w:rPr>
        <w:t xml:space="preserve"> Zamawiający zleca a Wykonawca przyjmuje do wykonania </w:t>
      </w:r>
      <w:r w:rsidRPr="00A36399">
        <w:rPr>
          <w:rFonts w:ascii="Cambria" w:hAnsi="Cambria"/>
          <w:b/>
          <w:bCs/>
        </w:rPr>
        <w:t>niniejsze zamówienie</w:t>
      </w:r>
      <w:r w:rsidRPr="00A36399">
        <w:rPr>
          <w:rFonts w:ascii="Cambria" w:hAnsi="Cambria" w:cs="Calibri"/>
          <w:lang w:eastAsia="pl-PL"/>
        </w:rPr>
        <w:t xml:space="preserve"> </w:t>
      </w:r>
      <w:bookmarkEnd w:id="0"/>
      <w:r w:rsidR="00072C46" w:rsidRPr="00A36399">
        <w:rPr>
          <w:rFonts w:ascii="Cambria" w:hAnsi="Cambria" w:cs="Calibri"/>
          <w:lang w:eastAsia="pl-PL"/>
        </w:rPr>
        <w:t xml:space="preserve">w zakresie </w:t>
      </w:r>
      <w:r w:rsidR="00A36399" w:rsidRPr="00A36399">
        <w:rPr>
          <w:rFonts w:ascii="Cambria" w:hAnsi="Cambria"/>
        </w:rPr>
        <w:t>Część 2 - Zadanie nr 2 - Przebudowa bocznej odnogi ulicy Jarzębinowej w Piekoszowie położona na działce o nr. ewid. 1832/218</w:t>
      </w:r>
      <w:r w:rsidR="0069784C" w:rsidRPr="00A36399">
        <w:rPr>
          <w:rFonts w:ascii="Cambria" w:hAnsi="Cambria"/>
        </w:rPr>
        <w:t>.</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6ED23A5A" w14:textId="77777777" w:rsidR="00E12057" w:rsidRDefault="00E12057" w:rsidP="002D2BBD">
      <w:pPr>
        <w:spacing w:after="0" w:line="276" w:lineRule="auto"/>
        <w:jc w:val="center"/>
        <w:rPr>
          <w:rFonts w:ascii="Cambria" w:hAnsi="Cambria"/>
          <w:b/>
        </w:rPr>
      </w:pPr>
    </w:p>
    <w:p w14:paraId="0F170959" w14:textId="20C63454"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268CDF6"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do dnia 30 listopada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późn.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72C46" w:rsidRDefault="002D2BBD" w:rsidP="002D2BBD">
      <w:pPr>
        <w:pStyle w:val="Akapitzlist"/>
        <w:numPr>
          <w:ilvl w:val="0"/>
          <w:numId w:val="16"/>
        </w:numPr>
        <w:spacing w:after="0" w:line="276" w:lineRule="auto"/>
        <w:ind w:left="284" w:hanging="284"/>
        <w:jc w:val="both"/>
        <w:rPr>
          <w:rFonts w:ascii="Cambria" w:hAnsi="Cambria"/>
          <w:b/>
          <w:highlight w:val="yellow"/>
        </w:rPr>
      </w:pPr>
      <w:r w:rsidRPr="00072C46">
        <w:rPr>
          <w:rFonts w:ascii="Cambria" w:hAnsi="Cambria"/>
          <w:highlight w:val="yellow"/>
        </w:rPr>
        <w:t>Strony ustalają, że wynagrodzenie należne Wykonawcy będzie wynagrodzeniem ryczałtowym.</w:t>
      </w:r>
    </w:p>
    <w:p w14:paraId="2BDF75FE" w14:textId="77777777" w:rsidR="002D2BBD" w:rsidRPr="00072C46" w:rsidRDefault="002D2BBD" w:rsidP="002D2BBD">
      <w:pPr>
        <w:pStyle w:val="Akapitzlist"/>
        <w:numPr>
          <w:ilvl w:val="0"/>
          <w:numId w:val="16"/>
        </w:numPr>
        <w:spacing w:after="0" w:line="276" w:lineRule="auto"/>
        <w:ind w:left="284" w:hanging="284"/>
        <w:jc w:val="both"/>
        <w:rPr>
          <w:rFonts w:ascii="Cambria" w:hAnsi="Cambria" w:cs="Arial"/>
          <w:b/>
          <w:color w:val="000000"/>
          <w:highlight w:val="yellow"/>
          <w:u w:val="single"/>
        </w:rPr>
      </w:pPr>
      <w:r w:rsidRPr="00072C46">
        <w:rPr>
          <w:rFonts w:ascii="Cambria" w:hAnsi="Cambria"/>
          <w:highlight w:val="yellow"/>
        </w:rPr>
        <w:t xml:space="preserve">Za prawidłowego wykonanie przedmiotu umowy Strony ustalają wynagrodzenie </w:t>
      </w:r>
      <w:r w:rsidRPr="00072C46">
        <w:rPr>
          <w:rFonts w:ascii="Cambria" w:hAnsi="Cambria" w:cs="Arial"/>
          <w:color w:val="000000"/>
          <w:highlight w:val="yellow"/>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C127BC" w:rsidRDefault="002D2BBD" w:rsidP="002D2BBD">
      <w:pPr>
        <w:spacing w:after="0" w:line="276" w:lineRule="auto"/>
        <w:jc w:val="center"/>
        <w:rPr>
          <w:rFonts w:ascii="Cambria" w:hAnsi="Cambria"/>
          <w:b/>
          <w:highlight w:val="yellow"/>
        </w:rPr>
      </w:pPr>
      <w:r w:rsidRPr="00C127BC">
        <w:rPr>
          <w:rFonts w:ascii="Cambria" w:hAnsi="Cambria"/>
          <w:b/>
          <w:highlight w:val="yellow"/>
        </w:rPr>
        <w:t>§ 7</w:t>
      </w:r>
    </w:p>
    <w:p w14:paraId="4BD52E51" w14:textId="77777777" w:rsidR="002D2BBD" w:rsidRPr="00DB381A" w:rsidRDefault="002D2BBD" w:rsidP="002D2BBD">
      <w:pPr>
        <w:spacing w:after="0" w:line="276" w:lineRule="auto"/>
        <w:jc w:val="center"/>
        <w:rPr>
          <w:rFonts w:ascii="Cambria" w:hAnsi="Cambria"/>
          <w:b/>
          <w:highlight w:val="yellow"/>
        </w:rPr>
      </w:pPr>
      <w:r w:rsidRPr="00DB381A">
        <w:rPr>
          <w:rFonts w:ascii="Cambria" w:hAnsi="Cambria"/>
          <w:b/>
          <w:highlight w:val="yellow"/>
        </w:rPr>
        <w:t>Fakturowanie i rozliczenie</w:t>
      </w:r>
    </w:p>
    <w:p w14:paraId="4375D8CB" w14:textId="0EDEE2E0"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Strony postanawiają, że rozliczenie Wykonawcy, będzie odbywało się fakturą częściową oraz fakturą końcową.</w:t>
      </w:r>
    </w:p>
    <w:p w14:paraId="1B0AB1D3" w14:textId="54C9482F"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Wykonawca jest uprawniony do wystawienia faktury częściowej po wykonaniu 50% zakresu prac objętego zakresem umowy w ramach części </w:t>
      </w:r>
      <w:r w:rsidR="00DB381A" w:rsidRPr="00DB381A">
        <w:rPr>
          <w:rFonts w:ascii="Cambria" w:hAnsi="Cambria"/>
          <w:highlight w:val="yellow"/>
        </w:rPr>
        <w:t>zadania</w:t>
      </w:r>
      <w:r w:rsidRPr="00DB381A">
        <w:rPr>
          <w:rFonts w:ascii="Cambria" w:hAnsi="Cambria"/>
          <w:highlight w:val="yellow"/>
        </w:rPr>
        <w:t>, którego niniejsza umowa dotyczy.</w:t>
      </w:r>
    </w:p>
    <w:p w14:paraId="0454A97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Zamawiający (inspektor nadzoru) ustosunkuje się do wpisu w dzienniku budowy dotyczącego wykonania zgłoszenia do odbioru w zakresie robót w terminie 7 dni od daty wpisu.</w:t>
      </w:r>
    </w:p>
    <w:p w14:paraId="037C5B3B"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C011F78"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Płatność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xml:space="preserve">, po </w:t>
      </w:r>
      <w:r w:rsidR="00DB381A">
        <w:rPr>
          <w:rFonts w:ascii="Cambria" w:hAnsi="Cambria"/>
          <w:highlight w:val="yellow"/>
        </w:rPr>
        <w:t>jej</w:t>
      </w:r>
      <w:r w:rsidRPr="00DB381A">
        <w:rPr>
          <w:rFonts w:ascii="Cambria" w:hAnsi="Cambria"/>
          <w:highlight w:val="yellow"/>
        </w:rPr>
        <w:t xml:space="preserve"> akceptacji oraz końcowej faktury VAT nastąpi w terminie do 30 dni od daty doręczenia Zamawiającemu prawidłowo sporządzonej faktury VAT wraz z załącznikami wymienionymi w ust. 4 (dla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oraz wymienionymi w ust. 6 (dla faktury końcowej).</w:t>
      </w:r>
    </w:p>
    <w:p w14:paraId="151D93A6"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 przypadku nieprzedłożenia faktury VAT wraz z załącznikami wymienionymi w ust. 10, od daty uzupełnienia kompletu dokumentów liczony będzie bieg płatności faktury VAT. </w:t>
      </w:r>
    </w:p>
    <w:p w14:paraId="2AB5F7C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 termin płatności przyjmuje się dzień obciążenia rachunku bankowego Zamawiającego.</w:t>
      </w:r>
    </w:p>
    <w:p w14:paraId="21EFA181"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Do każdej faktury VAT Wykonawca jest zobowiązany ponadto dołączyć:</w:t>
      </w:r>
    </w:p>
    <w:p w14:paraId="01139048"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lastRenderedPageBreak/>
        <w:t>protokół odbioru końcowego robót;</w:t>
      </w:r>
    </w:p>
    <w:p w14:paraId="6692D965"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oświadczenie, że prace zostały wykonane bez udziału podwykonawców; lub</w:t>
      </w:r>
    </w:p>
    <w:p w14:paraId="2AAADD39"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Cesja wierzytelności Wykonawcy wynikających z faktury VAT jest dopuszczalna tylko za wyrażoną na piśmie zgodą Zamawiającego.</w:t>
      </w:r>
    </w:p>
    <w:p w14:paraId="23BCCBD0"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 xml:space="preserve">Strony zgodnie postanawiają, że będą stosowane następujące rodzaje odbiorów robót: </w:t>
      </w:r>
    </w:p>
    <w:p w14:paraId="60746925"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robót zanikających i ulegających zakryciu;</w:t>
      </w:r>
    </w:p>
    <w:p w14:paraId="6CF28C3A" w14:textId="62211955"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 xml:space="preserve">odbiór częściowy (po wykonaniu </w:t>
      </w:r>
      <w:r w:rsidR="00546390" w:rsidRPr="00DB381A">
        <w:rPr>
          <w:rFonts w:ascii="Cambria" w:hAnsi="Cambria"/>
          <w:highlight w:val="yellow"/>
        </w:rPr>
        <w:t>5</w:t>
      </w:r>
      <w:r w:rsidRPr="00DB381A">
        <w:rPr>
          <w:rFonts w:ascii="Cambria" w:hAnsi="Cambria"/>
          <w:highlight w:val="yellow"/>
        </w:rPr>
        <w:t>0% zakresu prac)</w:t>
      </w:r>
      <w:r w:rsidR="00DB381A" w:rsidRPr="00DB381A">
        <w:rPr>
          <w:rFonts w:ascii="Cambria" w:hAnsi="Cambria"/>
          <w:highlight w:val="yellow"/>
        </w:rPr>
        <w:t>;</w:t>
      </w:r>
    </w:p>
    <w:p w14:paraId="2FFA7A78"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końcowy;</w:t>
      </w:r>
    </w:p>
    <w:p w14:paraId="37390890"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pogwarancyjny.</w:t>
      </w:r>
    </w:p>
    <w:p w14:paraId="220A5448"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odbioru przedmiotowych robót dokonuje Inspektor Nadzoru Inwestorskiego;</w:t>
      </w:r>
    </w:p>
    <w:p w14:paraId="76C5A53A"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gotowość danej części robót do odbioru zgłasza Wykonawca wpisem do dziennika budowy z jednoczesnym powiadomieniem Inspektora Nadzoru Inwestorskiego;</w:t>
      </w:r>
    </w:p>
    <w:p w14:paraId="17608D4C"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Odbiory częściowe polegają na ocenie rzeczywistego wykonania robót dla zakresu objętego odbiorem, w odniesieniu do ich ilości, jakości i wartości.</w:t>
      </w:r>
    </w:p>
    <w:p w14:paraId="7AB37B3E"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końcowy polega na finalnej ocenie rzeczywistego wykonania robót w odniesieniu do ich ilości, jakości i wartości, przy czym:</w:t>
      </w:r>
    </w:p>
    <w:p w14:paraId="528BF3F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na etapie odbioru końcowego i w zakresie odbioru końcowego Wykonawca jest zobowiązany przedłożyć dokumentację powykonawczą;</w:t>
      </w:r>
    </w:p>
    <w:p w14:paraId="45B7D813"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 terminie odbioru końcowego Zamawiający powiadomi zainteresowanych;</w:t>
      </w:r>
    </w:p>
    <w:p w14:paraId="51424D2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odbioru końcowego robót dokona Komisja wyznaczona przez Zamawiającego w obecności Inspektora Nadzoru Inwestorskiego, Wykonawcy i Zamawiającego;</w:t>
      </w:r>
    </w:p>
    <w:p w14:paraId="7796455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Komisja odbierająca roboty dokona ich oceny jakościowej na podstawie przedłożonych dokumentów, ocenie wizualnej oraz zgodności wykonania robót z SWZ i Dokumentacją techniczną;</w:t>
      </w:r>
    </w:p>
    <w:p w14:paraId="0C9FFDE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jeżeli w toku czynności odbioru końcowego zostaną stwierdzone wady nie nadające się do usunięcia, to Zamawiającemu przysługują następujące uprawnienia:</w:t>
      </w:r>
    </w:p>
    <w:p w14:paraId="4E2A8115"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umożliwiają korzystanie z przedmiotu umowy zgodnie z jego przeznaczeniem, to Zamawiający może obniżyć odpowiednio wynagrodzenie Wykonawcy;</w:t>
      </w:r>
    </w:p>
    <w:p w14:paraId="4FA6DEB7"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DB381A" w:rsidRDefault="00945CAA" w:rsidP="00945CAA">
      <w:pPr>
        <w:pStyle w:val="Akapitzlist"/>
        <w:numPr>
          <w:ilvl w:val="0"/>
          <w:numId w:val="27"/>
        </w:numPr>
        <w:spacing w:after="0" w:line="276" w:lineRule="auto"/>
        <w:ind w:left="720" w:firstLine="0"/>
        <w:jc w:val="both"/>
        <w:rPr>
          <w:rFonts w:ascii="Cambria" w:hAnsi="Cambria"/>
          <w:highlight w:val="yellow"/>
        </w:rPr>
      </w:pPr>
      <w:r w:rsidRPr="00DB381A">
        <w:rPr>
          <w:rFonts w:ascii="Cambria" w:hAnsi="Cambria"/>
          <w:highlight w:val="yellow"/>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7806CC8E"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C127BC">
        <w:rPr>
          <w:rFonts w:ascii="Cambria" w:hAnsi="Cambria"/>
          <w:bCs/>
        </w:rPr>
        <w:t>20</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FA6E" w14:textId="77777777" w:rsidR="00463D80" w:rsidRDefault="00463D80" w:rsidP="002D2BBD">
      <w:pPr>
        <w:spacing w:after="0" w:line="240" w:lineRule="auto"/>
      </w:pPr>
      <w:r>
        <w:separator/>
      </w:r>
    </w:p>
  </w:endnote>
  <w:endnote w:type="continuationSeparator" w:id="0">
    <w:p w14:paraId="4E9EFB8E" w14:textId="77777777" w:rsidR="00463D80" w:rsidRDefault="00463D80"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5009" w14:textId="77777777" w:rsidR="00463D80" w:rsidRDefault="00463D80" w:rsidP="002D2BBD">
      <w:pPr>
        <w:spacing w:after="0" w:line="240" w:lineRule="auto"/>
      </w:pPr>
      <w:r>
        <w:separator/>
      </w:r>
    </w:p>
  </w:footnote>
  <w:footnote w:type="continuationSeparator" w:id="0">
    <w:p w14:paraId="77CF3887" w14:textId="77777777" w:rsidR="00463D80" w:rsidRDefault="00463D80"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3"/>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5"/>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1"/>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6"/>
  </w:num>
  <w:num w:numId="56" w16cid:durableId="109016912">
    <w:abstractNumId w:val="6"/>
  </w:num>
  <w:num w:numId="57" w16cid:durableId="188492537">
    <w:abstractNumId w:val="35"/>
  </w:num>
  <w:num w:numId="58" w16cid:durableId="124735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7657"/>
    <w:rsid w:val="000716B0"/>
    <w:rsid w:val="00072C46"/>
    <w:rsid w:val="001B6F61"/>
    <w:rsid w:val="002D2BBD"/>
    <w:rsid w:val="00381449"/>
    <w:rsid w:val="00463D80"/>
    <w:rsid w:val="004A0E4C"/>
    <w:rsid w:val="00546390"/>
    <w:rsid w:val="005463B4"/>
    <w:rsid w:val="005A1C44"/>
    <w:rsid w:val="006256A6"/>
    <w:rsid w:val="006453AD"/>
    <w:rsid w:val="0069784C"/>
    <w:rsid w:val="008158F2"/>
    <w:rsid w:val="008D59D0"/>
    <w:rsid w:val="00926D84"/>
    <w:rsid w:val="00945CAA"/>
    <w:rsid w:val="009F0B39"/>
    <w:rsid w:val="00A36399"/>
    <w:rsid w:val="00A45785"/>
    <w:rsid w:val="00A74765"/>
    <w:rsid w:val="00C127BC"/>
    <w:rsid w:val="00D545F2"/>
    <w:rsid w:val="00D74CDC"/>
    <w:rsid w:val="00DB381A"/>
    <w:rsid w:val="00E00DAC"/>
    <w:rsid w:val="00E12057"/>
    <w:rsid w:val="00E429F1"/>
    <w:rsid w:val="00EC0416"/>
    <w:rsid w:val="00F73C1E"/>
    <w:rsid w:val="00FE17AD"/>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6565</Words>
  <Characters>39393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3</cp:revision>
  <dcterms:created xsi:type="dcterms:W3CDTF">2022-08-17T10:30:00Z</dcterms:created>
  <dcterms:modified xsi:type="dcterms:W3CDTF">2022-08-17T10:32:00Z</dcterms:modified>
</cp:coreProperties>
</file>