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1DFB" w14:textId="77777777" w:rsidR="00CD17E6" w:rsidRDefault="00CD17E6" w:rsidP="00CD17E6">
      <w:pPr>
        <w:pStyle w:val="Default"/>
      </w:pPr>
      <w:bookmarkStart w:id="0" w:name="_GoBack"/>
      <w:bookmarkEnd w:id="0"/>
    </w:p>
    <w:p w14:paraId="4E994C6C" w14:textId="19DE65C5" w:rsidR="00CD17E6" w:rsidRDefault="00CD17E6" w:rsidP="00CD17E6">
      <w:pPr>
        <w:pStyle w:val="Default"/>
        <w:rPr>
          <w:color w:val="auto"/>
          <w:sz w:val="22"/>
          <w:szCs w:val="22"/>
        </w:rPr>
      </w:pPr>
      <w:r w:rsidRPr="00CD17E6">
        <w:rPr>
          <w:color w:val="auto"/>
        </w:rPr>
        <w:t xml:space="preserve"> </w:t>
      </w:r>
      <w:r w:rsidRPr="00CD17E6">
        <w:rPr>
          <w:rFonts w:ascii="Cambria" w:hAnsi="Cambria" w:cs="Cambria"/>
          <w:color w:val="auto"/>
          <w:sz w:val="22"/>
          <w:szCs w:val="22"/>
        </w:rPr>
        <w:t xml:space="preserve">Znak postępowania: </w:t>
      </w:r>
      <w:r w:rsidR="001820C1" w:rsidRPr="001820C1">
        <w:rPr>
          <w:rFonts w:ascii="Cambria" w:hAnsi="Cambria" w:cs="Arial"/>
          <w:sz w:val="22"/>
          <w:szCs w:val="22"/>
          <w:shd w:val="clear" w:color="auto" w:fill="FFFFFF"/>
        </w:rPr>
        <w:t>OŚM.271.2.29.2022.DB</w:t>
      </w:r>
      <w:r>
        <w:rPr>
          <w:rFonts w:ascii="Cambria" w:hAnsi="Cambria" w:cs="Cambria"/>
          <w:b/>
          <w:bCs/>
          <w:color w:val="auto"/>
          <w:sz w:val="22"/>
          <w:szCs w:val="22"/>
        </w:rPr>
        <w:tab/>
      </w:r>
      <w:r>
        <w:rPr>
          <w:rFonts w:ascii="Cambria" w:hAnsi="Cambria" w:cs="Cambria"/>
          <w:b/>
          <w:bCs/>
          <w:color w:val="auto"/>
          <w:sz w:val="22"/>
          <w:szCs w:val="22"/>
        </w:rPr>
        <w:tab/>
      </w:r>
      <w:r>
        <w:rPr>
          <w:rFonts w:ascii="Cambria" w:hAnsi="Cambria" w:cs="Cambria"/>
          <w:color w:val="auto"/>
          <w:sz w:val="22"/>
          <w:szCs w:val="22"/>
        </w:rPr>
        <w:t xml:space="preserve">Piekoszów, dnia </w:t>
      </w:r>
      <w:r w:rsidR="00C95B30">
        <w:rPr>
          <w:rFonts w:ascii="Cambria" w:hAnsi="Cambria" w:cs="Cambria"/>
          <w:color w:val="auto"/>
          <w:sz w:val="22"/>
          <w:szCs w:val="22"/>
        </w:rPr>
        <w:t>30</w:t>
      </w:r>
      <w:r>
        <w:rPr>
          <w:rFonts w:ascii="Cambria" w:hAnsi="Cambria" w:cs="Cambria"/>
          <w:color w:val="auto"/>
          <w:sz w:val="22"/>
          <w:szCs w:val="22"/>
        </w:rPr>
        <w:t xml:space="preserve"> listopada 2022 r. </w:t>
      </w:r>
    </w:p>
    <w:p w14:paraId="67C94708" w14:textId="77777777" w:rsidR="00CD17E6" w:rsidRDefault="00CD17E6" w:rsidP="00CD17E6">
      <w:pPr>
        <w:pStyle w:val="Default"/>
        <w:rPr>
          <w:rFonts w:ascii="Cambria" w:hAnsi="Cambria" w:cs="Cambria"/>
          <w:b/>
          <w:bCs/>
          <w:color w:val="auto"/>
          <w:sz w:val="22"/>
          <w:szCs w:val="22"/>
        </w:rPr>
      </w:pPr>
    </w:p>
    <w:p w14:paraId="16BE7232" w14:textId="566D48A9" w:rsidR="00CD17E6" w:rsidRDefault="00CD17E6" w:rsidP="00CD17E6">
      <w:pPr>
        <w:pStyle w:val="Default"/>
        <w:rPr>
          <w:rFonts w:ascii="Cambria" w:hAnsi="Cambria" w:cs="Cambria"/>
          <w:b/>
          <w:bCs/>
          <w:color w:val="auto"/>
          <w:sz w:val="22"/>
          <w:szCs w:val="22"/>
        </w:rPr>
      </w:pPr>
    </w:p>
    <w:p w14:paraId="39895397" w14:textId="64588A51" w:rsidR="00CD17E6" w:rsidRDefault="00CD17E6" w:rsidP="00CD17E6">
      <w:pPr>
        <w:pStyle w:val="Default"/>
        <w:rPr>
          <w:rFonts w:ascii="Cambria" w:hAnsi="Cambria" w:cs="Cambria"/>
          <w:b/>
          <w:bCs/>
          <w:color w:val="auto"/>
          <w:sz w:val="22"/>
          <w:szCs w:val="22"/>
        </w:rPr>
      </w:pPr>
    </w:p>
    <w:p w14:paraId="33BF23B0" w14:textId="77777777" w:rsidR="00CD17E6" w:rsidRDefault="00CD17E6" w:rsidP="00CD17E6">
      <w:pPr>
        <w:pStyle w:val="Default"/>
        <w:rPr>
          <w:rFonts w:ascii="Cambria" w:hAnsi="Cambria" w:cs="Cambria"/>
          <w:b/>
          <w:bCs/>
          <w:color w:val="auto"/>
          <w:sz w:val="22"/>
          <w:szCs w:val="22"/>
        </w:rPr>
      </w:pPr>
    </w:p>
    <w:p w14:paraId="775852E1" w14:textId="77777777" w:rsidR="00CD17E6" w:rsidRDefault="00CD17E6" w:rsidP="00CD17E6">
      <w:pPr>
        <w:pStyle w:val="Default"/>
        <w:rPr>
          <w:rFonts w:ascii="Cambria" w:hAnsi="Cambria" w:cs="Cambria"/>
          <w:b/>
          <w:bCs/>
          <w:color w:val="auto"/>
          <w:sz w:val="22"/>
          <w:szCs w:val="22"/>
        </w:rPr>
      </w:pPr>
    </w:p>
    <w:p w14:paraId="6A15AC7D" w14:textId="12708C6F" w:rsidR="00CD17E6" w:rsidRPr="00CD17E6" w:rsidRDefault="00CD17E6" w:rsidP="00CD17E6">
      <w:pPr>
        <w:pStyle w:val="Default"/>
        <w:jc w:val="center"/>
        <w:rPr>
          <w:rFonts w:ascii="Cambria" w:hAnsi="Cambria" w:cs="Cambria"/>
          <w:color w:val="auto"/>
        </w:rPr>
      </w:pPr>
      <w:r w:rsidRPr="00CD17E6">
        <w:rPr>
          <w:rFonts w:ascii="Cambria" w:hAnsi="Cambria" w:cs="Cambria"/>
          <w:b/>
          <w:bCs/>
          <w:color w:val="auto"/>
        </w:rPr>
        <w:t>SPECYFIKACJA WARUNKÓW ZAMÓWIENIA</w:t>
      </w:r>
    </w:p>
    <w:p w14:paraId="5C872EC5" w14:textId="02C83A32" w:rsidR="00CD17E6" w:rsidRPr="00CD17E6" w:rsidRDefault="00CD17E6" w:rsidP="00CD17E6">
      <w:pPr>
        <w:pStyle w:val="Default"/>
        <w:jc w:val="center"/>
        <w:rPr>
          <w:rFonts w:ascii="Cambria" w:hAnsi="Cambria" w:cs="Cambria"/>
          <w:color w:val="auto"/>
        </w:rPr>
      </w:pPr>
      <w:r w:rsidRPr="00CD17E6">
        <w:rPr>
          <w:rFonts w:ascii="Cambria" w:hAnsi="Cambria" w:cs="Cambria"/>
          <w:b/>
          <w:bCs/>
          <w:color w:val="auto"/>
        </w:rPr>
        <w:t>(SWZ)</w:t>
      </w:r>
    </w:p>
    <w:p w14:paraId="22EFB4D1" w14:textId="77777777" w:rsidR="00CD17E6" w:rsidRDefault="00CD17E6" w:rsidP="00CD17E6">
      <w:pPr>
        <w:pStyle w:val="Default"/>
        <w:rPr>
          <w:rFonts w:ascii="Cambria" w:hAnsi="Cambria" w:cs="Cambria"/>
          <w:b/>
          <w:bCs/>
          <w:color w:val="auto"/>
          <w:sz w:val="22"/>
          <w:szCs w:val="22"/>
        </w:rPr>
      </w:pPr>
    </w:p>
    <w:p w14:paraId="3682D3FC" w14:textId="77777777" w:rsidR="00CD17E6" w:rsidRDefault="00CD17E6" w:rsidP="00CD17E6">
      <w:pPr>
        <w:pStyle w:val="Default"/>
        <w:rPr>
          <w:rFonts w:ascii="Cambria" w:hAnsi="Cambria" w:cs="Cambria"/>
          <w:b/>
          <w:bCs/>
          <w:color w:val="auto"/>
          <w:sz w:val="22"/>
          <w:szCs w:val="22"/>
        </w:rPr>
      </w:pPr>
    </w:p>
    <w:p w14:paraId="4F009F00" w14:textId="77777777" w:rsidR="00CD17E6" w:rsidRDefault="00CD17E6" w:rsidP="00CD17E6">
      <w:pPr>
        <w:pStyle w:val="Default"/>
        <w:rPr>
          <w:rFonts w:ascii="Cambria" w:hAnsi="Cambria" w:cs="Cambria"/>
          <w:b/>
          <w:bCs/>
          <w:color w:val="auto"/>
          <w:sz w:val="22"/>
          <w:szCs w:val="22"/>
        </w:rPr>
      </w:pPr>
    </w:p>
    <w:p w14:paraId="491A22F8" w14:textId="2A893640" w:rsidR="00CD17E6" w:rsidRDefault="00CD17E6" w:rsidP="00CD17E6">
      <w:pPr>
        <w:pStyle w:val="Default"/>
        <w:jc w:val="center"/>
        <w:rPr>
          <w:rFonts w:ascii="Cambria" w:hAnsi="Cambria" w:cs="Cambria"/>
          <w:color w:val="auto"/>
          <w:sz w:val="22"/>
          <w:szCs w:val="22"/>
        </w:rPr>
      </w:pPr>
      <w:r>
        <w:rPr>
          <w:rFonts w:ascii="Cambria" w:hAnsi="Cambria" w:cs="Cambria"/>
          <w:b/>
          <w:bCs/>
          <w:color w:val="auto"/>
          <w:sz w:val="22"/>
          <w:szCs w:val="22"/>
        </w:rPr>
        <w:t>w postępowaniu o udzielenie zamówienia publicznego prowadzonym</w:t>
      </w:r>
    </w:p>
    <w:p w14:paraId="0ABC510C" w14:textId="6CF2F4DD" w:rsidR="00CD17E6" w:rsidRDefault="00CD17E6" w:rsidP="00CD17E6">
      <w:pPr>
        <w:pStyle w:val="Default"/>
        <w:jc w:val="center"/>
        <w:rPr>
          <w:rFonts w:ascii="Cambria" w:hAnsi="Cambria" w:cs="Cambria"/>
          <w:color w:val="auto"/>
          <w:sz w:val="22"/>
          <w:szCs w:val="22"/>
        </w:rPr>
      </w:pPr>
      <w:r>
        <w:rPr>
          <w:rFonts w:ascii="Cambria" w:hAnsi="Cambria" w:cs="Cambria"/>
          <w:b/>
          <w:bCs/>
          <w:color w:val="auto"/>
          <w:sz w:val="22"/>
          <w:szCs w:val="22"/>
        </w:rPr>
        <w:t>w trybie przetargu nieograniczonego na zamówienie:</w:t>
      </w:r>
    </w:p>
    <w:p w14:paraId="73ABC442" w14:textId="77777777" w:rsidR="00CD17E6" w:rsidRDefault="00CD17E6" w:rsidP="00CD17E6">
      <w:pPr>
        <w:pStyle w:val="Default"/>
        <w:jc w:val="center"/>
        <w:rPr>
          <w:rFonts w:ascii="Cambria" w:hAnsi="Cambria" w:cs="Cambria"/>
          <w:b/>
          <w:bCs/>
          <w:color w:val="auto"/>
          <w:sz w:val="22"/>
          <w:szCs w:val="22"/>
        </w:rPr>
      </w:pPr>
    </w:p>
    <w:p w14:paraId="757E01BD" w14:textId="3FA8A44B" w:rsidR="00CD17E6" w:rsidRDefault="00CD17E6" w:rsidP="00CD17E6">
      <w:pPr>
        <w:pStyle w:val="Default"/>
        <w:jc w:val="center"/>
        <w:rPr>
          <w:color w:val="auto"/>
          <w:sz w:val="22"/>
          <w:szCs w:val="22"/>
        </w:rPr>
      </w:pPr>
      <w:r>
        <w:rPr>
          <w:rFonts w:ascii="Cambria" w:hAnsi="Cambria" w:cs="Cambria"/>
          <w:b/>
          <w:bCs/>
          <w:color w:val="auto"/>
          <w:sz w:val="22"/>
          <w:szCs w:val="22"/>
        </w:rPr>
        <w:t>„Organizacja, utrzymanie i obsługa punktu selektywnej zbiórki odpadów komunalnych na terenie gminy Piekoszów wraz z zagospodarowaniem zebranych odpadów w okresie od 01.01.2023 r. do 31.12.2023 r."</w:t>
      </w:r>
    </w:p>
    <w:p w14:paraId="3C56F3F9" w14:textId="77777777" w:rsidR="00CD17E6" w:rsidRDefault="00CD17E6" w:rsidP="00CD17E6">
      <w:pPr>
        <w:pStyle w:val="Default"/>
        <w:rPr>
          <w:rFonts w:ascii="Cambria" w:hAnsi="Cambria" w:cs="Cambria"/>
          <w:b/>
          <w:bCs/>
          <w:i/>
          <w:iCs/>
          <w:color w:val="auto"/>
          <w:sz w:val="22"/>
          <w:szCs w:val="22"/>
        </w:rPr>
      </w:pPr>
    </w:p>
    <w:p w14:paraId="4BF19106" w14:textId="77777777" w:rsidR="00CD17E6" w:rsidRDefault="00CD17E6" w:rsidP="00CD17E6">
      <w:pPr>
        <w:pStyle w:val="Default"/>
        <w:rPr>
          <w:rFonts w:ascii="Cambria" w:hAnsi="Cambria" w:cs="Cambria"/>
          <w:b/>
          <w:bCs/>
          <w:i/>
          <w:iCs/>
          <w:color w:val="auto"/>
          <w:sz w:val="22"/>
          <w:szCs w:val="22"/>
        </w:rPr>
      </w:pPr>
    </w:p>
    <w:p w14:paraId="229D1AF9" w14:textId="77777777" w:rsidR="00CD17E6" w:rsidRDefault="00CD17E6" w:rsidP="00CD17E6">
      <w:pPr>
        <w:pStyle w:val="Default"/>
        <w:rPr>
          <w:rFonts w:ascii="Cambria" w:hAnsi="Cambria" w:cs="Cambria"/>
          <w:b/>
          <w:bCs/>
          <w:i/>
          <w:iCs/>
          <w:color w:val="auto"/>
          <w:sz w:val="22"/>
          <w:szCs w:val="22"/>
        </w:rPr>
      </w:pPr>
    </w:p>
    <w:p w14:paraId="78E8DD07" w14:textId="77777777" w:rsidR="00CD17E6" w:rsidRDefault="00CD17E6" w:rsidP="00CD17E6">
      <w:pPr>
        <w:pStyle w:val="Default"/>
        <w:rPr>
          <w:rFonts w:ascii="Cambria" w:hAnsi="Cambria" w:cs="Cambria"/>
          <w:b/>
          <w:bCs/>
          <w:i/>
          <w:iCs/>
          <w:color w:val="auto"/>
          <w:sz w:val="22"/>
          <w:szCs w:val="22"/>
        </w:rPr>
      </w:pPr>
    </w:p>
    <w:p w14:paraId="3FD6F9DE" w14:textId="77777777" w:rsidR="00CD17E6" w:rsidRDefault="00CD17E6" w:rsidP="00CD17E6">
      <w:pPr>
        <w:pStyle w:val="Default"/>
        <w:rPr>
          <w:rFonts w:ascii="Cambria" w:hAnsi="Cambria" w:cs="Cambria"/>
          <w:b/>
          <w:bCs/>
          <w:i/>
          <w:iCs/>
          <w:color w:val="auto"/>
          <w:sz w:val="22"/>
          <w:szCs w:val="22"/>
        </w:rPr>
      </w:pPr>
    </w:p>
    <w:p w14:paraId="70858D7C" w14:textId="77777777" w:rsidR="00CD17E6" w:rsidRDefault="00CD17E6" w:rsidP="00CD17E6">
      <w:pPr>
        <w:pStyle w:val="Default"/>
        <w:rPr>
          <w:rFonts w:ascii="Cambria" w:hAnsi="Cambria" w:cs="Cambria"/>
          <w:b/>
          <w:bCs/>
          <w:i/>
          <w:iCs/>
          <w:color w:val="auto"/>
          <w:sz w:val="22"/>
          <w:szCs w:val="22"/>
        </w:rPr>
      </w:pPr>
    </w:p>
    <w:p w14:paraId="47D0BF62" w14:textId="77777777" w:rsidR="00CD17E6" w:rsidRDefault="00CD17E6" w:rsidP="00CD17E6">
      <w:pPr>
        <w:pStyle w:val="Default"/>
        <w:rPr>
          <w:rFonts w:ascii="Cambria" w:hAnsi="Cambria" w:cs="Cambria"/>
          <w:b/>
          <w:bCs/>
          <w:i/>
          <w:iCs/>
          <w:color w:val="auto"/>
          <w:sz w:val="22"/>
          <w:szCs w:val="22"/>
        </w:rPr>
      </w:pPr>
    </w:p>
    <w:p w14:paraId="0B159FF6" w14:textId="77777777" w:rsidR="00CD17E6" w:rsidRDefault="00CD17E6" w:rsidP="00CD17E6">
      <w:pPr>
        <w:pStyle w:val="Default"/>
        <w:rPr>
          <w:rFonts w:ascii="Cambria" w:hAnsi="Cambria" w:cs="Cambria"/>
          <w:b/>
          <w:bCs/>
          <w:i/>
          <w:iCs/>
          <w:color w:val="auto"/>
          <w:sz w:val="22"/>
          <w:szCs w:val="22"/>
        </w:rPr>
      </w:pPr>
    </w:p>
    <w:p w14:paraId="210B4CBD" w14:textId="77777777" w:rsidR="00CD17E6" w:rsidRDefault="00CD17E6" w:rsidP="00CD17E6">
      <w:pPr>
        <w:pStyle w:val="Default"/>
        <w:rPr>
          <w:rFonts w:ascii="Cambria" w:hAnsi="Cambria" w:cs="Cambria"/>
          <w:b/>
          <w:bCs/>
          <w:i/>
          <w:iCs/>
          <w:color w:val="auto"/>
          <w:sz w:val="22"/>
          <w:szCs w:val="22"/>
        </w:rPr>
      </w:pPr>
    </w:p>
    <w:p w14:paraId="122D4CF6" w14:textId="77777777" w:rsidR="00CD17E6" w:rsidRDefault="00CD17E6" w:rsidP="00CD17E6">
      <w:pPr>
        <w:pStyle w:val="Default"/>
        <w:rPr>
          <w:rFonts w:ascii="Cambria" w:hAnsi="Cambria" w:cs="Cambria"/>
          <w:b/>
          <w:bCs/>
          <w:i/>
          <w:iCs/>
          <w:color w:val="auto"/>
          <w:sz w:val="22"/>
          <w:szCs w:val="22"/>
        </w:rPr>
      </w:pPr>
    </w:p>
    <w:p w14:paraId="42048E99" w14:textId="77777777" w:rsidR="00CD17E6" w:rsidRDefault="00CD17E6" w:rsidP="00CD17E6">
      <w:pPr>
        <w:pStyle w:val="Default"/>
        <w:rPr>
          <w:rFonts w:ascii="Cambria" w:hAnsi="Cambria" w:cs="Cambria"/>
          <w:b/>
          <w:bCs/>
          <w:i/>
          <w:iCs/>
          <w:color w:val="auto"/>
          <w:sz w:val="22"/>
          <w:szCs w:val="22"/>
        </w:rPr>
      </w:pPr>
    </w:p>
    <w:p w14:paraId="6B3DC7D6" w14:textId="77777777" w:rsidR="00CD17E6" w:rsidRDefault="00CD17E6" w:rsidP="00CD17E6">
      <w:pPr>
        <w:pStyle w:val="Default"/>
        <w:rPr>
          <w:rFonts w:ascii="Cambria" w:hAnsi="Cambria" w:cs="Cambria"/>
          <w:b/>
          <w:bCs/>
          <w:i/>
          <w:iCs/>
          <w:color w:val="auto"/>
          <w:sz w:val="22"/>
          <w:szCs w:val="22"/>
        </w:rPr>
      </w:pPr>
    </w:p>
    <w:p w14:paraId="6F4F7207" w14:textId="77777777" w:rsidR="00CD17E6" w:rsidRDefault="00CD17E6" w:rsidP="00CD17E6">
      <w:pPr>
        <w:pStyle w:val="Default"/>
        <w:rPr>
          <w:rFonts w:ascii="Cambria" w:hAnsi="Cambria" w:cs="Cambria"/>
          <w:b/>
          <w:bCs/>
          <w:i/>
          <w:iCs/>
          <w:color w:val="auto"/>
          <w:sz w:val="22"/>
          <w:szCs w:val="22"/>
        </w:rPr>
      </w:pPr>
    </w:p>
    <w:p w14:paraId="1BD35A63" w14:textId="77777777" w:rsidR="00CD17E6" w:rsidRDefault="00CD17E6" w:rsidP="00CD17E6">
      <w:pPr>
        <w:pStyle w:val="Default"/>
        <w:rPr>
          <w:rFonts w:ascii="Cambria" w:hAnsi="Cambria" w:cs="Cambria"/>
          <w:b/>
          <w:bCs/>
          <w:i/>
          <w:iCs/>
          <w:color w:val="auto"/>
          <w:sz w:val="22"/>
          <w:szCs w:val="22"/>
        </w:rPr>
      </w:pPr>
    </w:p>
    <w:p w14:paraId="12B2D168" w14:textId="77777777" w:rsidR="00CD17E6" w:rsidRDefault="00CD17E6" w:rsidP="00CD17E6">
      <w:pPr>
        <w:pStyle w:val="Default"/>
        <w:rPr>
          <w:rFonts w:ascii="Cambria" w:hAnsi="Cambria" w:cs="Cambria"/>
          <w:b/>
          <w:bCs/>
          <w:i/>
          <w:iCs/>
          <w:color w:val="auto"/>
          <w:sz w:val="22"/>
          <w:szCs w:val="22"/>
        </w:rPr>
      </w:pPr>
    </w:p>
    <w:p w14:paraId="4B1C9A2C" w14:textId="77777777" w:rsidR="00CD17E6" w:rsidRDefault="00CD17E6" w:rsidP="00CD17E6">
      <w:pPr>
        <w:pStyle w:val="Default"/>
        <w:rPr>
          <w:rFonts w:ascii="Cambria" w:hAnsi="Cambria" w:cs="Cambria"/>
          <w:b/>
          <w:bCs/>
          <w:i/>
          <w:iCs/>
          <w:color w:val="auto"/>
          <w:sz w:val="22"/>
          <w:szCs w:val="22"/>
        </w:rPr>
      </w:pPr>
    </w:p>
    <w:p w14:paraId="502C72B4" w14:textId="77777777" w:rsidR="00CD17E6" w:rsidRDefault="00CD17E6" w:rsidP="00CD17E6">
      <w:pPr>
        <w:pStyle w:val="Default"/>
        <w:rPr>
          <w:rFonts w:ascii="Cambria" w:hAnsi="Cambria" w:cs="Cambria"/>
          <w:b/>
          <w:bCs/>
          <w:i/>
          <w:iCs/>
          <w:color w:val="auto"/>
          <w:sz w:val="22"/>
          <w:szCs w:val="22"/>
        </w:rPr>
      </w:pPr>
    </w:p>
    <w:p w14:paraId="357874E1" w14:textId="77777777" w:rsidR="00CD17E6" w:rsidRDefault="00CD17E6" w:rsidP="00CD17E6">
      <w:pPr>
        <w:pStyle w:val="Default"/>
        <w:rPr>
          <w:rFonts w:ascii="Cambria" w:hAnsi="Cambria" w:cs="Cambria"/>
          <w:b/>
          <w:bCs/>
          <w:i/>
          <w:iCs/>
          <w:color w:val="auto"/>
          <w:sz w:val="22"/>
          <w:szCs w:val="22"/>
        </w:rPr>
      </w:pPr>
    </w:p>
    <w:p w14:paraId="58215394" w14:textId="77777777" w:rsidR="00CD17E6" w:rsidRDefault="00CD17E6" w:rsidP="00CD17E6">
      <w:pPr>
        <w:pStyle w:val="Default"/>
        <w:rPr>
          <w:rFonts w:ascii="Cambria" w:hAnsi="Cambria" w:cs="Cambria"/>
          <w:b/>
          <w:bCs/>
          <w:i/>
          <w:iCs/>
          <w:color w:val="auto"/>
          <w:sz w:val="22"/>
          <w:szCs w:val="22"/>
        </w:rPr>
      </w:pPr>
    </w:p>
    <w:p w14:paraId="62B2097B" w14:textId="77777777" w:rsidR="00CD17E6" w:rsidRDefault="00CD17E6" w:rsidP="00CD17E6">
      <w:pPr>
        <w:pStyle w:val="Default"/>
        <w:rPr>
          <w:rFonts w:ascii="Cambria" w:hAnsi="Cambria" w:cs="Cambria"/>
          <w:b/>
          <w:bCs/>
          <w:i/>
          <w:iCs/>
          <w:color w:val="auto"/>
          <w:sz w:val="22"/>
          <w:szCs w:val="22"/>
        </w:rPr>
      </w:pPr>
    </w:p>
    <w:p w14:paraId="40DE10DE" w14:textId="77777777" w:rsidR="00CD17E6" w:rsidRDefault="00CD17E6" w:rsidP="00CD17E6">
      <w:pPr>
        <w:pStyle w:val="Default"/>
        <w:rPr>
          <w:rFonts w:ascii="Cambria" w:hAnsi="Cambria" w:cs="Cambria"/>
          <w:b/>
          <w:bCs/>
          <w:i/>
          <w:iCs/>
          <w:color w:val="auto"/>
          <w:sz w:val="22"/>
          <w:szCs w:val="22"/>
        </w:rPr>
      </w:pPr>
    </w:p>
    <w:p w14:paraId="233FC5EE" w14:textId="77777777" w:rsidR="00CD17E6" w:rsidRDefault="00CD17E6" w:rsidP="00CD17E6">
      <w:pPr>
        <w:pStyle w:val="Default"/>
        <w:rPr>
          <w:rFonts w:ascii="Cambria" w:hAnsi="Cambria" w:cs="Cambria"/>
          <w:b/>
          <w:bCs/>
          <w:i/>
          <w:iCs/>
          <w:color w:val="auto"/>
          <w:sz w:val="22"/>
          <w:szCs w:val="22"/>
        </w:rPr>
      </w:pPr>
    </w:p>
    <w:p w14:paraId="6818A794" w14:textId="77777777" w:rsidR="00CD17E6" w:rsidRDefault="00CD17E6" w:rsidP="00CD17E6">
      <w:pPr>
        <w:pStyle w:val="Default"/>
        <w:rPr>
          <w:rFonts w:ascii="Cambria" w:hAnsi="Cambria" w:cs="Cambria"/>
          <w:b/>
          <w:bCs/>
          <w:i/>
          <w:iCs/>
          <w:color w:val="auto"/>
          <w:sz w:val="22"/>
          <w:szCs w:val="22"/>
        </w:rPr>
      </w:pPr>
    </w:p>
    <w:p w14:paraId="354DCAC9" w14:textId="77777777" w:rsidR="00CD17E6" w:rsidRDefault="00CD17E6" w:rsidP="00CD17E6">
      <w:pPr>
        <w:pStyle w:val="Default"/>
        <w:rPr>
          <w:rFonts w:ascii="Cambria" w:hAnsi="Cambria" w:cs="Cambria"/>
          <w:b/>
          <w:bCs/>
          <w:i/>
          <w:iCs/>
          <w:color w:val="auto"/>
          <w:sz w:val="22"/>
          <w:szCs w:val="22"/>
        </w:rPr>
      </w:pPr>
    </w:p>
    <w:p w14:paraId="5970745A" w14:textId="77777777" w:rsidR="00CD17E6" w:rsidRDefault="00CD17E6" w:rsidP="00CD17E6">
      <w:pPr>
        <w:pStyle w:val="Default"/>
        <w:rPr>
          <w:rFonts w:ascii="Cambria" w:hAnsi="Cambria" w:cs="Cambria"/>
          <w:b/>
          <w:bCs/>
          <w:i/>
          <w:iCs/>
          <w:color w:val="auto"/>
          <w:sz w:val="22"/>
          <w:szCs w:val="22"/>
        </w:rPr>
      </w:pPr>
    </w:p>
    <w:p w14:paraId="273D6D41" w14:textId="77777777" w:rsidR="00CD17E6" w:rsidRDefault="00CD17E6" w:rsidP="00CD17E6">
      <w:pPr>
        <w:pStyle w:val="Default"/>
        <w:rPr>
          <w:rFonts w:ascii="Cambria" w:hAnsi="Cambria" w:cs="Cambria"/>
          <w:b/>
          <w:bCs/>
          <w:i/>
          <w:iCs/>
          <w:color w:val="auto"/>
          <w:sz w:val="22"/>
          <w:szCs w:val="22"/>
        </w:rPr>
      </w:pPr>
    </w:p>
    <w:p w14:paraId="45854570" w14:textId="77777777" w:rsidR="00CD17E6" w:rsidRDefault="00CD17E6" w:rsidP="00CD17E6">
      <w:pPr>
        <w:pStyle w:val="Default"/>
        <w:rPr>
          <w:rFonts w:ascii="Cambria" w:hAnsi="Cambria" w:cs="Cambria"/>
          <w:b/>
          <w:bCs/>
          <w:i/>
          <w:iCs/>
          <w:color w:val="auto"/>
          <w:sz w:val="22"/>
          <w:szCs w:val="22"/>
        </w:rPr>
      </w:pPr>
    </w:p>
    <w:p w14:paraId="4F1218E3" w14:textId="77777777" w:rsidR="00CD17E6" w:rsidRDefault="00CD17E6" w:rsidP="00CD17E6">
      <w:pPr>
        <w:pStyle w:val="Default"/>
        <w:rPr>
          <w:rFonts w:ascii="Cambria" w:hAnsi="Cambria" w:cs="Cambria"/>
          <w:b/>
          <w:bCs/>
          <w:i/>
          <w:iCs/>
          <w:color w:val="auto"/>
          <w:sz w:val="22"/>
          <w:szCs w:val="22"/>
        </w:rPr>
      </w:pPr>
    </w:p>
    <w:p w14:paraId="4AA3AD20" w14:textId="77777777" w:rsidR="00CD17E6" w:rsidRDefault="00CD17E6" w:rsidP="00CD17E6">
      <w:pPr>
        <w:pStyle w:val="Default"/>
        <w:rPr>
          <w:rFonts w:ascii="Cambria" w:hAnsi="Cambria" w:cs="Cambria"/>
          <w:b/>
          <w:bCs/>
          <w:i/>
          <w:iCs/>
          <w:color w:val="auto"/>
          <w:sz w:val="22"/>
          <w:szCs w:val="22"/>
        </w:rPr>
      </w:pPr>
    </w:p>
    <w:p w14:paraId="7E159B54" w14:textId="3261D276" w:rsidR="00CD17E6" w:rsidRDefault="00CD17E6" w:rsidP="00CD17E6">
      <w:pPr>
        <w:pStyle w:val="Default"/>
        <w:rPr>
          <w:color w:val="auto"/>
          <w:sz w:val="22"/>
          <w:szCs w:val="22"/>
        </w:rPr>
      </w:pPr>
      <w:r>
        <w:rPr>
          <w:rFonts w:ascii="Cambria" w:hAnsi="Cambria" w:cs="Cambria"/>
          <w:b/>
          <w:bCs/>
          <w:i/>
          <w:iCs/>
          <w:color w:val="auto"/>
          <w:sz w:val="22"/>
          <w:szCs w:val="22"/>
        </w:rPr>
        <w:t>Zamówienie klasyczne o wartości przekraczającej progi unijne określone w art. 3 ustawy z dnia 11 września 2019 r. – Prawo zamówień publicznych (</w:t>
      </w:r>
      <w:proofErr w:type="spellStart"/>
      <w:r>
        <w:rPr>
          <w:rFonts w:ascii="Cambria" w:hAnsi="Cambria" w:cs="Cambria"/>
          <w:b/>
          <w:bCs/>
          <w:i/>
          <w:iCs/>
          <w:color w:val="auto"/>
          <w:sz w:val="22"/>
          <w:szCs w:val="22"/>
        </w:rPr>
        <w:t>t.j</w:t>
      </w:r>
      <w:proofErr w:type="spellEnd"/>
      <w:r>
        <w:rPr>
          <w:rFonts w:ascii="Cambria" w:hAnsi="Cambria" w:cs="Cambria"/>
          <w:b/>
          <w:bCs/>
          <w:i/>
          <w:iCs/>
          <w:color w:val="auto"/>
          <w:sz w:val="22"/>
          <w:szCs w:val="22"/>
        </w:rPr>
        <w:t xml:space="preserve">. Dz. U. z 2022 r., poz. 1710). </w:t>
      </w:r>
    </w:p>
    <w:p w14:paraId="1DF4E678" w14:textId="77777777" w:rsidR="00CD17E6" w:rsidRDefault="00CD17E6" w:rsidP="00CD17E6">
      <w:pPr>
        <w:pStyle w:val="Default"/>
        <w:rPr>
          <w:color w:val="auto"/>
        </w:rPr>
      </w:pPr>
    </w:p>
    <w:p w14:paraId="573A544C" w14:textId="77777777" w:rsidR="00CD17E6" w:rsidRDefault="00CD17E6" w:rsidP="00CD17E6">
      <w:pPr>
        <w:pStyle w:val="Default"/>
        <w:pageBreakBefore/>
        <w:rPr>
          <w:color w:val="auto"/>
        </w:rPr>
      </w:pPr>
    </w:p>
    <w:p w14:paraId="73C0C51E" w14:textId="79B55C20" w:rsidR="00CD17E6" w:rsidRDefault="00CD17E6">
      <w:pPr>
        <w:pStyle w:val="Default"/>
        <w:numPr>
          <w:ilvl w:val="0"/>
          <w:numId w:val="5"/>
        </w:numPr>
        <w:ind w:left="284" w:hanging="284"/>
        <w:rPr>
          <w:rFonts w:ascii="Cambria" w:hAnsi="Cambria" w:cs="Cambria"/>
          <w:color w:val="auto"/>
          <w:sz w:val="22"/>
          <w:szCs w:val="22"/>
        </w:rPr>
      </w:pPr>
      <w:r>
        <w:rPr>
          <w:rFonts w:ascii="Cambria" w:hAnsi="Cambria" w:cs="Cambria"/>
          <w:b/>
          <w:bCs/>
          <w:color w:val="auto"/>
          <w:sz w:val="22"/>
          <w:szCs w:val="22"/>
        </w:rPr>
        <w:t xml:space="preserve">Nazwa i adres Zamawiającego </w:t>
      </w:r>
    </w:p>
    <w:p w14:paraId="4557041D" w14:textId="77777777" w:rsidR="00CD17E6" w:rsidRDefault="00CD17E6" w:rsidP="00CD17E6">
      <w:pPr>
        <w:pStyle w:val="Default"/>
        <w:rPr>
          <w:rFonts w:ascii="Cambria" w:hAnsi="Cambria" w:cs="Cambria"/>
          <w:color w:val="auto"/>
          <w:sz w:val="22"/>
          <w:szCs w:val="22"/>
        </w:rPr>
      </w:pPr>
    </w:p>
    <w:p w14:paraId="36459BE3" w14:textId="77777777" w:rsidR="00CD17E6" w:rsidRDefault="00CD17E6" w:rsidP="00CD17E6">
      <w:pPr>
        <w:pStyle w:val="Default"/>
        <w:rPr>
          <w:rFonts w:ascii="Cambria" w:hAnsi="Cambria" w:cs="Cambria"/>
          <w:color w:val="auto"/>
          <w:sz w:val="22"/>
          <w:szCs w:val="22"/>
        </w:rPr>
      </w:pPr>
      <w:r>
        <w:rPr>
          <w:rFonts w:ascii="Cambria" w:hAnsi="Cambria" w:cs="Cambria"/>
          <w:color w:val="auto"/>
          <w:sz w:val="22"/>
          <w:szCs w:val="22"/>
        </w:rPr>
        <w:t xml:space="preserve">Gmina Piekoszów </w:t>
      </w:r>
    </w:p>
    <w:p w14:paraId="277A14A7" w14:textId="77777777" w:rsidR="00CD17E6" w:rsidRDefault="00CD17E6" w:rsidP="00CD17E6">
      <w:pPr>
        <w:pStyle w:val="Default"/>
        <w:rPr>
          <w:rFonts w:ascii="Cambria" w:hAnsi="Cambria" w:cs="Cambria"/>
          <w:color w:val="auto"/>
          <w:sz w:val="22"/>
          <w:szCs w:val="22"/>
        </w:rPr>
      </w:pPr>
      <w:r>
        <w:rPr>
          <w:rFonts w:ascii="Cambria" w:hAnsi="Cambria" w:cs="Cambria"/>
          <w:color w:val="auto"/>
          <w:sz w:val="22"/>
          <w:szCs w:val="22"/>
        </w:rPr>
        <w:t xml:space="preserve">ul. Częstochowska 66a </w:t>
      </w:r>
    </w:p>
    <w:p w14:paraId="1177258F" w14:textId="77777777" w:rsidR="00CD17E6" w:rsidRDefault="00CD17E6" w:rsidP="00CD17E6">
      <w:pPr>
        <w:pStyle w:val="Default"/>
        <w:rPr>
          <w:rFonts w:ascii="Cambria" w:hAnsi="Cambria" w:cs="Cambria"/>
          <w:color w:val="auto"/>
          <w:sz w:val="22"/>
          <w:szCs w:val="22"/>
        </w:rPr>
      </w:pPr>
      <w:r>
        <w:rPr>
          <w:rFonts w:ascii="Cambria" w:hAnsi="Cambria" w:cs="Cambria"/>
          <w:color w:val="auto"/>
          <w:sz w:val="22"/>
          <w:szCs w:val="22"/>
        </w:rPr>
        <w:t xml:space="preserve">26-065 Piekoszów </w:t>
      </w:r>
    </w:p>
    <w:p w14:paraId="22E89F17" w14:textId="77777777" w:rsidR="00CD17E6" w:rsidRDefault="00CD17E6" w:rsidP="00CD17E6">
      <w:pPr>
        <w:pStyle w:val="Default"/>
        <w:rPr>
          <w:rFonts w:ascii="Cambria" w:hAnsi="Cambria" w:cs="Cambria"/>
          <w:color w:val="auto"/>
          <w:sz w:val="22"/>
          <w:szCs w:val="22"/>
        </w:rPr>
      </w:pPr>
      <w:r>
        <w:rPr>
          <w:rFonts w:ascii="Cambria" w:hAnsi="Cambria" w:cs="Cambria"/>
          <w:color w:val="auto"/>
          <w:sz w:val="22"/>
          <w:szCs w:val="22"/>
        </w:rPr>
        <w:t xml:space="preserve">NIP: 9591478926, REGON: 291010599 </w:t>
      </w:r>
    </w:p>
    <w:p w14:paraId="512BFB6A" w14:textId="77777777" w:rsidR="00CD17E6" w:rsidRDefault="00CD17E6" w:rsidP="00CD17E6">
      <w:pPr>
        <w:pStyle w:val="Default"/>
        <w:rPr>
          <w:rFonts w:ascii="Cambria" w:hAnsi="Cambria" w:cs="Cambria"/>
          <w:color w:val="auto"/>
          <w:sz w:val="22"/>
          <w:szCs w:val="22"/>
        </w:rPr>
      </w:pPr>
      <w:r>
        <w:rPr>
          <w:rFonts w:ascii="Cambria" w:hAnsi="Cambria" w:cs="Cambria"/>
          <w:color w:val="auto"/>
          <w:sz w:val="22"/>
          <w:szCs w:val="22"/>
        </w:rPr>
        <w:t xml:space="preserve">Tel. 41 300 44 00 </w:t>
      </w:r>
    </w:p>
    <w:p w14:paraId="1F58E4FB" w14:textId="644F6E53" w:rsidR="00CD17E6" w:rsidRDefault="00CD17E6" w:rsidP="00CD17E6">
      <w:pPr>
        <w:pStyle w:val="Default"/>
        <w:rPr>
          <w:rFonts w:ascii="Cambria" w:hAnsi="Cambria" w:cs="Cambria"/>
          <w:color w:val="auto"/>
          <w:sz w:val="22"/>
          <w:szCs w:val="22"/>
        </w:rPr>
      </w:pPr>
      <w:r>
        <w:rPr>
          <w:rFonts w:ascii="Cambria" w:hAnsi="Cambria" w:cs="Cambria"/>
          <w:color w:val="auto"/>
          <w:sz w:val="22"/>
          <w:szCs w:val="22"/>
        </w:rPr>
        <w:t xml:space="preserve">www.bip.piekoszow.pl </w:t>
      </w:r>
    </w:p>
    <w:p w14:paraId="50127B29" w14:textId="77777777" w:rsidR="00CD17E6" w:rsidRDefault="00CD17E6" w:rsidP="00CD17E6">
      <w:pPr>
        <w:pStyle w:val="Default"/>
        <w:rPr>
          <w:rFonts w:ascii="Cambria" w:hAnsi="Cambria" w:cs="Cambria"/>
          <w:color w:val="auto"/>
          <w:sz w:val="22"/>
          <w:szCs w:val="22"/>
        </w:rPr>
      </w:pPr>
    </w:p>
    <w:p w14:paraId="305531FF" w14:textId="10C4E4EE" w:rsidR="00CD17E6" w:rsidRDefault="00CD17E6">
      <w:pPr>
        <w:pStyle w:val="Default"/>
        <w:numPr>
          <w:ilvl w:val="0"/>
          <w:numId w:val="5"/>
        </w:numPr>
        <w:ind w:left="284" w:hanging="284"/>
        <w:rPr>
          <w:rFonts w:ascii="Cambria" w:hAnsi="Cambria" w:cs="Cambria"/>
          <w:color w:val="auto"/>
          <w:sz w:val="22"/>
          <w:szCs w:val="22"/>
        </w:rPr>
      </w:pPr>
      <w:r>
        <w:rPr>
          <w:rFonts w:ascii="Cambria" w:hAnsi="Cambria" w:cs="Cambria"/>
          <w:b/>
          <w:bCs/>
          <w:color w:val="auto"/>
          <w:sz w:val="22"/>
          <w:szCs w:val="22"/>
        </w:rPr>
        <w:t xml:space="preserve">Tryb udzielenia zamówienia </w:t>
      </w:r>
    </w:p>
    <w:p w14:paraId="4F6BE20C" w14:textId="77777777" w:rsidR="00CD17E6" w:rsidRDefault="00CD17E6" w:rsidP="00CD17E6">
      <w:pPr>
        <w:pStyle w:val="Default"/>
        <w:rPr>
          <w:rFonts w:ascii="Cambria" w:hAnsi="Cambria" w:cs="Cambria"/>
          <w:color w:val="auto"/>
          <w:sz w:val="22"/>
          <w:szCs w:val="22"/>
        </w:rPr>
      </w:pPr>
    </w:p>
    <w:p w14:paraId="78CBBB1A" w14:textId="002D3558" w:rsidR="00CD17E6" w:rsidRDefault="00CD17E6">
      <w:pPr>
        <w:pStyle w:val="Default"/>
        <w:numPr>
          <w:ilvl w:val="0"/>
          <w:numId w:val="6"/>
        </w:numPr>
        <w:jc w:val="both"/>
        <w:rPr>
          <w:color w:val="auto"/>
          <w:sz w:val="22"/>
          <w:szCs w:val="22"/>
        </w:rPr>
      </w:pPr>
      <w:r>
        <w:rPr>
          <w:rFonts w:ascii="Cambria" w:hAnsi="Cambria" w:cs="Cambria"/>
          <w:color w:val="auto"/>
          <w:sz w:val="22"/>
          <w:szCs w:val="22"/>
        </w:rPr>
        <w:t xml:space="preserve">Postępowanie o udzielenie zamówienia klasycznego prowadzone jest w trybie przetargu nieograniczonego, na podstawie art. 129 ust. 1 pkt 1 ustawy z dnia 11 września 2019 r. – Prawo zamówień publicznych (Dz. U. z 2022 r. poz. 1710), (dalej jako „ustawa - PZP”). </w:t>
      </w:r>
    </w:p>
    <w:p w14:paraId="3AD5BEFE" w14:textId="77777777" w:rsidR="00CD17E6" w:rsidRDefault="00CD17E6" w:rsidP="00CD17E6">
      <w:pPr>
        <w:pStyle w:val="Default"/>
        <w:jc w:val="both"/>
        <w:rPr>
          <w:color w:val="auto"/>
          <w:sz w:val="22"/>
          <w:szCs w:val="22"/>
        </w:rPr>
      </w:pPr>
    </w:p>
    <w:p w14:paraId="350CFB81" w14:textId="0F49ABEF" w:rsidR="00CD17E6" w:rsidRDefault="00CD17E6">
      <w:pPr>
        <w:pStyle w:val="Default"/>
        <w:numPr>
          <w:ilvl w:val="0"/>
          <w:numId w:val="6"/>
        </w:numPr>
        <w:jc w:val="both"/>
        <w:rPr>
          <w:color w:val="auto"/>
          <w:sz w:val="22"/>
          <w:szCs w:val="22"/>
        </w:rPr>
      </w:pPr>
      <w:r>
        <w:rPr>
          <w:rFonts w:ascii="Cambria" w:hAnsi="Cambria" w:cs="Cambria"/>
          <w:color w:val="auto"/>
          <w:sz w:val="22"/>
          <w:szCs w:val="22"/>
        </w:rPr>
        <w:t xml:space="preserve">Wartość przedmiotu zamówienia przekracza progi unijne określone w art. 3 ustawy - PZP. </w:t>
      </w:r>
    </w:p>
    <w:p w14:paraId="4E19468D" w14:textId="77777777" w:rsidR="00CD17E6" w:rsidRDefault="00CD17E6" w:rsidP="00CD17E6">
      <w:pPr>
        <w:pStyle w:val="Default"/>
        <w:jc w:val="both"/>
        <w:rPr>
          <w:color w:val="auto"/>
          <w:sz w:val="22"/>
          <w:szCs w:val="22"/>
        </w:rPr>
      </w:pPr>
    </w:p>
    <w:p w14:paraId="3AB45C06" w14:textId="1638F9A3" w:rsidR="00CD17E6" w:rsidRDefault="00CD17E6">
      <w:pPr>
        <w:pStyle w:val="Default"/>
        <w:numPr>
          <w:ilvl w:val="0"/>
          <w:numId w:val="6"/>
        </w:numPr>
        <w:jc w:val="both"/>
        <w:rPr>
          <w:color w:val="auto"/>
          <w:sz w:val="22"/>
          <w:szCs w:val="22"/>
        </w:rPr>
      </w:pPr>
      <w:r>
        <w:rPr>
          <w:rFonts w:ascii="Cambria" w:hAnsi="Cambria" w:cs="Cambria"/>
          <w:color w:val="auto"/>
          <w:sz w:val="22"/>
          <w:szCs w:val="22"/>
        </w:rPr>
        <w:t xml:space="preserve">Postępowanie opatrzone zostało numerem </w:t>
      </w:r>
      <w:r w:rsidR="001820C1" w:rsidRPr="001820C1">
        <w:rPr>
          <w:rFonts w:ascii="Cambria" w:hAnsi="Cambria" w:cs="Arial"/>
          <w:b/>
          <w:bCs/>
          <w:sz w:val="22"/>
          <w:szCs w:val="22"/>
          <w:shd w:val="clear" w:color="auto" w:fill="FFFFFF"/>
        </w:rPr>
        <w:t>OŚM.271.2.29.2022.DB</w:t>
      </w:r>
      <w:r>
        <w:rPr>
          <w:rFonts w:ascii="Cambria" w:hAnsi="Cambria" w:cs="Cambria"/>
          <w:color w:val="auto"/>
          <w:sz w:val="22"/>
          <w:szCs w:val="22"/>
        </w:rPr>
        <w:t xml:space="preserve">. W pismach kierowanych do Zamawiającego zaleca się posługiwanie powyższym numerem. </w:t>
      </w:r>
    </w:p>
    <w:p w14:paraId="343B32FD" w14:textId="77777777" w:rsidR="00CD17E6" w:rsidRDefault="00CD17E6" w:rsidP="00CD17E6">
      <w:pPr>
        <w:pStyle w:val="Default"/>
        <w:jc w:val="both"/>
        <w:rPr>
          <w:color w:val="auto"/>
          <w:sz w:val="22"/>
          <w:szCs w:val="22"/>
        </w:rPr>
      </w:pPr>
    </w:p>
    <w:p w14:paraId="5E1FE176" w14:textId="28E50CF5" w:rsidR="00CD17E6" w:rsidRDefault="00CD17E6">
      <w:pPr>
        <w:pStyle w:val="Default"/>
        <w:numPr>
          <w:ilvl w:val="0"/>
          <w:numId w:val="6"/>
        </w:numPr>
        <w:jc w:val="both"/>
        <w:rPr>
          <w:color w:val="auto"/>
          <w:sz w:val="22"/>
          <w:szCs w:val="22"/>
        </w:rPr>
      </w:pPr>
      <w:r>
        <w:rPr>
          <w:rFonts w:ascii="Cambria" w:hAnsi="Cambria" w:cs="Cambria"/>
          <w:color w:val="auto"/>
          <w:sz w:val="22"/>
          <w:szCs w:val="22"/>
        </w:rPr>
        <w:t xml:space="preserve">Zamawiający przewiduje zastosowanie tzw. procedury odwróconej, o której mowa w art. 139 ust. 1 ustawy-PZP, tj. Zamawiający najpierw dokona badania i oceny ofert, a następnie dokona kwalifikacji podmiotowej wykonawcy, którego oferta została najwyżej oceniona, w zakresie braku podstaw wykluczenia oraz spełniania warunków udziału w postępowaniu. </w:t>
      </w:r>
    </w:p>
    <w:p w14:paraId="081945A3" w14:textId="77777777" w:rsidR="00CD17E6" w:rsidRDefault="00CD17E6" w:rsidP="00CD17E6">
      <w:pPr>
        <w:pStyle w:val="Default"/>
        <w:jc w:val="both"/>
        <w:rPr>
          <w:color w:val="auto"/>
          <w:sz w:val="22"/>
          <w:szCs w:val="22"/>
        </w:rPr>
      </w:pPr>
    </w:p>
    <w:p w14:paraId="2A03AFEF" w14:textId="762ED084" w:rsidR="00CD17E6" w:rsidRDefault="00CD17E6">
      <w:pPr>
        <w:pStyle w:val="Default"/>
        <w:numPr>
          <w:ilvl w:val="0"/>
          <w:numId w:val="6"/>
        </w:numPr>
        <w:jc w:val="both"/>
        <w:rPr>
          <w:color w:val="auto"/>
          <w:sz w:val="22"/>
          <w:szCs w:val="22"/>
        </w:rPr>
      </w:pPr>
      <w:r>
        <w:rPr>
          <w:rFonts w:ascii="Cambria" w:hAnsi="Cambria" w:cs="Cambria"/>
          <w:color w:val="auto"/>
          <w:sz w:val="22"/>
          <w:szCs w:val="22"/>
        </w:rPr>
        <w:t xml:space="preserve">SWZ, wyjaśnienia i zmiana SWZ oraz wszelkie inne dokumenty dotyczące postępowania będą </w:t>
      </w:r>
      <w:r>
        <w:rPr>
          <w:color w:val="auto"/>
          <w:sz w:val="22"/>
          <w:szCs w:val="22"/>
        </w:rPr>
        <w:t xml:space="preserve"> </w:t>
      </w:r>
      <w:r>
        <w:rPr>
          <w:rFonts w:ascii="Cambria" w:hAnsi="Cambria" w:cs="Cambria"/>
          <w:color w:val="auto"/>
          <w:sz w:val="22"/>
          <w:szCs w:val="22"/>
        </w:rPr>
        <w:t xml:space="preserve">Zamieszczane BIP Zamawiającego: </w:t>
      </w:r>
    </w:p>
    <w:p w14:paraId="6A81332C" w14:textId="77777777" w:rsidR="00CD17E6" w:rsidRPr="00CD17E6" w:rsidRDefault="00CD17E6" w:rsidP="00CD17E6">
      <w:pPr>
        <w:pStyle w:val="Default"/>
        <w:spacing w:after="46"/>
        <w:ind w:left="720"/>
        <w:jc w:val="both"/>
        <w:rPr>
          <w:rFonts w:ascii="Cambria" w:hAnsi="Cambria" w:cs="Cambria"/>
          <w:color w:val="auto"/>
          <w:sz w:val="22"/>
          <w:szCs w:val="22"/>
          <w:lang w:val="en-US"/>
        </w:rPr>
      </w:pPr>
      <w:r w:rsidRPr="00CD17E6">
        <w:rPr>
          <w:rFonts w:ascii="Cambria" w:hAnsi="Cambria" w:cs="Cambria"/>
          <w:b/>
          <w:bCs/>
          <w:color w:val="auto"/>
          <w:sz w:val="22"/>
          <w:szCs w:val="22"/>
          <w:lang w:val="en-US"/>
        </w:rPr>
        <w:t xml:space="preserve">a) http://www.piekoszow.biuletyn.net/?bip=1&amp;cid=1123&amp;bsc=N; </w:t>
      </w:r>
    </w:p>
    <w:p w14:paraId="79950688" w14:textId="77777777" w:rsidR="00CD17E6" w:rsidRDefault="00CD17E6" w:rsidP="00CD17E6">
      <w:pPr>
        <w:pStyle w:val="Default"/>
        <w:ind w:left="720"/>
        <w:jc w:val="both"/>
        <w:rPr>
          <w:rFonts w:ascii="Cambria" w:hAnsi="Cambria" w:cs="Cambria"/>
          <w:color w:val="auto"/>
          <w:sz w:val="22"/>
          <w:szCs w:val="22"/>
        </w:rPr>
      </w:pPr>
      <w:r>
        <w:rPr>
          <w:rFonts w:ascii="Cambria" w:hAnsi="Cambria" w:cs="Cambria"/>
          <w:b/>
          <w:bCs/>
          <w:color w:val="auto"/>
          <w:sz w:val="22"/>
          <w:szCs w:val="22"/>
        </w:rPr>
        <w:t xml:space="preserve">b) https://miniportal.uzp.gov.pl. </w:t>
      </w:r>
    </w:p>
    <w:p w14:paraId="652890A8" w14:textId="77777777" w:rsidR="00CD17E6" w:rsidRDefault="00CD17E6" w:rsidP="00CD17E6">
      <w:pPr>
        <w:pStyle w:val="Default"/>
        <w:rPr>
          <w:rFonts w:ascii="Cambria" w:hAnsi="Cambria" w:cs="Cambria"/>
          <w:color w:val="auto"/>
          <w:sz w:val="22"/>
          <w:szCs w:val="22"/>
        </w:rPr>
      </w:pPr>
    </w:p>
    <w:p w14:paraId="6042639B" w14:textId="0C06246D" w:rsidR="00CD17E6" w:rsidRDefault="00CD17E6">
      <w:pPr>
        <w:pStyle w:val="Default"/>
        <w:numPr>
          <w:ilvl w:val="0"/>
          <w:numId w:val="5"/>
        </w:numPr>
        <w:ind w:left="284" w:hanging="284"/>
        <w:rPr>
          <w:rFonts w:ascii="Cambria" w:hAnsi="Cambria" w:cs="Cambria"/>
          <w:color w:val="auto"/>
          <w:sz w:val="22"/>
          <w:szCs w:val="22"/>
        </w:rPr>
      </w:pPr>
      <w:r>
        <w:rPr>
          <w:rFonts w:ascii="Cambria" w:hAnsi="Cambria" w:cs="Cambria"/>
          <w:b/>
          <w:bCs/>
          <w:color w:val="auto"/>
          <w:sz w:val="22"/>
          <w:szCs w:val="22"/>
        </w:rPr>
        <w:t xml:space="preserve">Opis przedmiotu zamówienia </w:t>
      </w:r>
    </w:p>
    <w:p w14:paraId="6DF424B2" w14:textId="77777777" w:rsidR="00CD17E6" w:rsidRDefault="00CD17E6" w:rsidP="00CD17E6">
      <w:pPr>
        <w:pStyle w:val="Default"/>
        <w:rPr>
          <w:rFonts w:ascii="Cambria" w:hAnsi="Cambria" w:cs="Cambria"/>
          <w:color w:val="auto"/>
          <w:sz w:val="22"/>
          <w:szCs w:val="22"/>
        </w:rPr>
      </w:pPr>
    </w:p>
    <w:p w14:paraId="01A2D85C" w14:textId="5B9862AB"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Przedmiotem zamówienia jest wykonanie zadania pn.: </w:t>
      </w:r>
      <w:r>
        <w:rPr>
          <w:rFonts w:ascii="Cambria" w:hAnsi="Cambria" w:cs="Cambria"/>
          <w:b/>
          <w:bCs/>
          <w:color w:val="auto"/>
          <w:sz w:val="22"/>
          <w:szCs w:val="22"/>
        </w:rPr>
        <w:t xml:space="preserve">„Organizacja, utrzymanie i obsługa punktu selektywnej zbiórki odpadów komunalnych na terenie gminy Piekoszów wraz z zagospodarowaniem zebranych odpadów w okresie od 01.01.2023 r. do 31.12.2023 r.". </w:t>
      </w:r>
    </w:p>
    <w:p w14:paraId="4792DF2D" w14:textId="77777777" w:rsidR="00CD17E6" w:rsidRDefault="00CD17E6" w:rsidP="00CD17E6">
      <w:pPr>
        <w:pStyle w:val="Default"/>
        <w:jc w:val="both"/>
        <w:rPr>
          <w:rFonts w:ascii="Cambria" w:hAnsi="Cambria" w:cs="Cambria"/>
          <w:b/>
          <w:bCs/>
          <w:color w:val="auto"/>
          <w:sz w:val="22"/>
          <w:szCs w:val="22"/>
        </w:rPr>
      </w:pPr>
    </w:p>
    <w:p w14:paraId="5F52FD70" w14:textId="15B6AE4A"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Przedmiot zamówienia polega na świadczeniu na rzecz Zamawiającego usług organizacji, utrzymania i obsługi punktu selektywnej zbiórki odpadów komunalnych na terenie gminy Piekoszów wraz z zagospodarowaniem zebranych odpadów, w okresie od 01.01.2023 r. do 31.12.2023 r., zgodnie z przepisami prawa obowiązującymi w tym zakresie. </w:t>
      </w:r>
    </w:p>
    <w:p w14:paraId="0DD19E7D" w14:textId="77777777" w:rsidR="00CD17E6" w:rsidRDefault="00CD17E6" w:rsidP="00CD17E6">
      <w:pPr>
        <w:pStyle w:val="Default"/>
        <w:jc w:val="both"/>
        <w:rPr>
          <w:color w:val="auto"/>
          <w:sz w:val="22"/>
          <w:szCs w:val="22"/>
        </w:rPr>
      </w:pPr>
    </w:p>
    <w:p w14:paraId="3DB9D676" w14:textId="57CDBEFE"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Szczegółowe określenie przedmiotu zamówienia zawarte zostało w dokumencie pn. „Opis Przedmiotu Zamówienia (OPZ)”, stanowiącym zał. nr 1 do SWZ. </w:t>
      </w:r>
    </w:p>
    <w:p w14:paraId="1D65376C" w14:textId="77777777" w:rsidR="00CD17E6" w:rsidRDefault="00CD17E6" w:rsidP="00CD17E6">
      <w:pPr>
        <w:pStyle w:val="Default"/>
        <w:jc w:val="both"/>
        <w:rPr>
          <w:color w:val="auto"/>
          <w:sz w:val="22"/>
          <w:szCs w:val="22"/>
        </w:rPr>
      </w:pPr>
    </w:p>
    <w:p w14:paraId="2AC41BC6" w14:textId="0A0BC45E" w:rsidR="00CD17E6" w:rsidRDefault="00CD17E6" w:rsidP="00CD17E6">
      <w:pPr>
        <w:pStyle w:val="Default"/>
        <w:ind w:left="360"/>
        <w:jc w:val="both"/>
        <w:rPr>
          <w:color w:val="auto"/>
          <w:sz w:val="22"/>
          <w:szCs w:val="22"/>
        </w:rPr>
      </w:pPr>
      <w:r>
        <w:rPr>
          <w:rFonts w:ascii="Cambria" w:hAnsi="Cambria" w:cs="Cambria"/>
          <w:b/>
          <w:bCs/>
          <w:color w:val="auto"/>
          <w:sz w:val="22"/>
          <w:szCs w:val="22"/>
        </w:rPr>
        <w:t xml:space="preserve">UWAGA: </w:t>
      </w:r>
      <w:r>
        <w:rPr>
          <w:rFonts w:ascii="Cambria" w:hAnsi="Cambria" w:cs="Cambria"/>
          <w:color w:val="auto"/>
          <w:sz w:val="22"/>
          <w:szCs w:val="22"/>
        </w:rPr>
        <w:t xml:space="preserve">W trakcie realizacji zamówienia przewiduje się wzrost liczby gospodarstw domowych o nie więcej niż 5% w stosunku do wartości szacunkowych wskazanych w dokumencie pn. „Opis Przedmiotu Zamówienia (OPZ)”, stanowiącym zał. nr 1 do SWZ. Wykonawcy są obowiązani ten ewentualny wzrost wkalkulować w cenę oferty, gdyż nie będzie stanowić podstawy dla Wykonawcy ani dla Zamawiającego do zmiany warunków i standardów świadczenia usług objętych zamówieniem jak również do zmiany należnego wynagrodzenia. </w:t>
      </w:r>
    </w:p>
    <w:p w14:paraId="406A3C31" w14:textId="3F99E208" w:rsidR="00CD17E6" w:rsidRDefault="00CD17E6">
      <w:pPr>
        <w:pStyle w:val="Default"/>
        <w:numPr>
          <w:ilvl w:val="0"/>
          <w:numId w:val="7"/>
        </w:numPr>
        <w:rPr>
          <w:color w:val="auto"/>
          <w:sz w:val="22"/>
          <w:szCs w:val="22"/>
        </w:rPr>
      </w:pPr>
      <w:r>
        <w:rPr>
          <w:rFonts w:ascii="Cambria" w:hAnsi="Cambria" w:cs="Cambria"/>
          <w:color w:val="auto"/>
          <w:sz w:val="22"/>
          <w:szCs w:val="22"/>
        </w:rPr>
        <w:lastRenderedPageBreak/>
        <w:t xml:space="preserve">Rodzaje, nazwy i kody odpadów przyjmowanych w ramach przedmiotu zamówienia – część nr 2, zawarte zostały w dokumencie pn. „Kody przyjmowanych odpadów do punktu selektywnej zbiórki odpadów komunalnych”, stanowiącym zał. nr 2 do SWZ. </w:t>
      </w:r>
    </w:p>
    <w:p w14:paraId="469405A8" w14:textId="77777777" w:rsidR="00CD17E6" w:rsidRDefault="00CD17E6" w:rsidP="00CD17E6">
      <w:pPr>
        <w:pStyle w:val="Default"/>
        <w:rPr>
          <w:color w:val="auto"/>
          <w:sz w:val="22"/>
          <w:szCs w:val="22"/>
        </w:rPr>
      </w:pPr>
    </w:p>
    <w:p w14:paraId="37A9E06A" w14:textId="0D812912" w:rsidR="00CD17E6" w:rsidRDefault="00CD17E6">
      <w:pPr>
        <w:pStyle w:val="Default"/>
        <w:numPr>
          <w:ilvl w:val="0"/>
          <w:numId w:val="7"/>
        </w:numPr>
        <w:rPr>
          <w:color w:val="auto"/>
          <w:sz w:val="22"/>
          <w:szCs w:val="22"/>
        </w:rPr>
      </w:pPr>
      <w:r>
        <w:rPr>
          <w:rFonts w:ascii="Cambria" w:hAnsi="Cambria" w:cs="Cambria"/>
          <w:color w:val="auto"/>
          <w:sz w:val="22"/>
          <w:szCs w:val="22"/>
        </w:rPr>
        <w:t xml:space="preserve">Charakterystyka gminy Piekoszów zawarta została w dokumencie pn. „Opis Przedmiotu Zamówienia (OPZ)”, stanowiącym zał. nr 1 do SWZ. </w:t>
      </w:r>
    </w:p>
    <w:p w14:paraId="0B1308F2" w14:textId="77777777" w:rsidR="00CD17E6" w:rsidRDefault="00CD17E6" w:rsidP="00CD17E6">
      <w:pPr>
        <w:pStyle w:val="Default"/>
        <w:rPr>
          <w:color w:val="auto"/>
          <w:sz w:val="22"/>
          <w:szCs w:val="22"/>
        </w:rPr>
      </w:pPr>
    </w:p>
    <w:p w14:paraId="3A0C0DF4" w14:textId="77777777" w:rsidR="00A11909" w:rsidRDefault="00CD17E6">
      <w:pPr>
        <w:pStyle w:val="Default"/>
        <w:numPr>
          <w:ilvl w:val="0"/>
          <w:numId w:val="7"/>
        </w:numPr>
        <w:rPr>
          <w:rFonts w:ascii="Cambria" w:hAnsi="Cambria" w:cs="Cambria"/>
          <w:b/>
          <w:bCs/>
          <w:color w:val="auto"/>
          <w:sz w:val="22"/>
          <w:szCs w:val="22"/>
        </w:rPr>
      </w:pPr>
      <w:r w:rsidRPr="00CD17E6">
        <w:rPr>
          <w:rFonts w:ascii="Cambria" w:hAnsi="Cambria" w:cs="Cambria"/>
          <w:b/>
          <w:bCs/>
          <w:color w:val="auto"/>
          <w:sz w:val="22"/>
          <w:szCs w:val="22"/>
        </w:rPr>
        <w:t xml:space="preserve">Sposób wykonania przedmiotu zamówienia określają: </w:t>
      </w:r>
    </w:p>
    <w:p w14:paraId="25E53BDA" w14:textId="78398EF2" w:rsidR="00CD17E6" w:rsidRPr="00AA5F35" w:rsidRDefault="00CD17E6">
      <w:pPr>
        <w:pStyle w:val="Default"/>
        <w:numPr>
          <w:ilvl w:val="1"/>
          <w:numId w:val="7"/>
        </w:numPr>
        <w:jc w:val="both"/>
        <w:rPr>
          <w:color w:val="auto"/>
          <w:sz w:val="22"/>
          <w:szCs w:val="22"/>
        </w:rPr>
      </w:pPr>
      <w:r w:rsidRPr="00AA5F35">
        <w:rPr>
          <w:rFonts w:ascii="Cambria" w:hAnsi="Cambria" w:cs="Cambria"/>
          <w:color w:val="auto"/>
          <w:sz w:val="22"/>
          <w:szCs w:val="22"/>
        </w:rPr>
        <w:t xml:space="preserve">Opis przedmiotu zamówienia (OPZ), stanowiący zał. nr 1 do SWZ; </w:t>
      </w:r>
    </w:p>
    <w:p w14:paraId="75ED6211" w14:textId="4D16552C" w:rsidR="00CD17E6" w:rsidRPr="00AA5F35" w:rsidRDefault="00CD17E6">
      <w:pPr>
        <w:pStyle w:val="Default"/>
        <w:numPr>
          <w:ilvl w:val="1"/>
          <w:numId w:val="7"/>
        </w:numPr>
        <w:jc w:val="both"/>
        <w:rPr>
          <w:color w:val="auto"/>
          <w:sz w:val="22"/>
          <w:szCs w:val="22"/>
        </w:rPr>
      </w:pPr>
      <w:r w:rsidRPr="00AA5F35">
        <w:rPr>
          <w:rFonts w:ascii="Cambria" w:hAnsi="Cambria" w:cs="Cambria"/>
          <w:color w:val="auto"/>
          <w:sz w:val="22"/>
          <w:szCs w:val="22"/>
        </w:rPr>
        <w:t xml:space="preserve">wzoru umowy, stanowiącej zał. nr 12 do SWZ; </w:t>
      </w:r>
    </w:p>
    <w:p w14:paraId="2ED82CF9" w14:textId="6CCE5CF0" w:rsidR="00CD17E6" w:rsidRPr="00AA5F35" w:rsidRDefault="00CD17E6">
      <w:pPr>
        <w:pStyle w:val="Default"/>
        <w:numPr>
          <w:ilvl w:val="1"/>
          <w:numId w:val="7"/>
        </w:numPr>
        <w:jc w:val="both"/>
        <w:rPr>
          <w:color w:val="auto"/>
          <w:sz w:val="22"/>
          <w:szCs w:val="22"/>
        </w:rPr>
      </w:pPr>
      <w:r w:rsidRPr="00AA5F35">
        <w:rPr>
          <w:rFonts w:ascii="Cambria" w:hAnsi="Cambria" w:cs="Cambria"/>
          <w:color w:val="auto"/>
          <w:sz w:val="22"/>
          <w:szCs w:val="22"/>
        </w:rPr>
        <w:t xml:space="preserve">uchwała nr XVI/125/2019 Rady Gminy Piekoszów z dnia 31 października 2019 r. w sprawie regulaminu utrzymania czystości i porządku na terenie Gminy Piekoszów, stanowiąca zał. nr 3 do SWZ; </w:t>
      </w:r>
    </w:p>
    <w:p w14:paraId="36421D9B" w14:textId="43D048DE" w:rsidR="00CD17E6" w:rsidRPr="00AA5F35" w:rsidRDefault="00CD17E6">
      <w:pPr>
        <w:pStyle w:val="Default"/>
        <w:numPr>
          <w:ilvl w:val="1"/>
          <w:numId w:val="7"/>
        </w:numPr>
        <w:jc w:val="both"/>
        <w:rPr>
          <w:color w:val="auto"/>
          <w:sz w:val="22"/>
          <w:szCs w:val="22"/>
        </w:rPr>
      </w:pPr>
      <w:r w:rsidRPr="00AA5F35">
        <w:rPr>
          <w:rFonts w:ascii="Cambria" w:hAnsi="Cambria" w:cs="Cambria"/>
          <w:color w:val="auto"/>
          <w:sz w:val="22"/>
          <w:szCs w:val="22"/>
        </w:rPr>
        <w:t xml:space="preserve">uchwała nr XVI/126/2019 Rady Gminy Piekoszów z dnia 31 października 2019 r. w sprawie określenia szczegółowego sposobu i świadczenia usług w zakresie odbierania odpadów komunalnych od właścicieli nieruchomości i zagospodarowania tych odpadów w zamian za uiszczoną przez właściciela nieruchomości opłatę za gospodarowanie odpadami komunalnymi, stanowiąca zał. nr 4 do SWZ; </w:t>
      </w:r>
    </w:p>
    <w:p w14:paraId="21769249" w14:textId="288832DC" w:rsidR="00CD17E6" w:rsidRDefault="00CD17E6">
      <w:pPr>
        <w:pStyle w:val="Default"/>
        <w:numPr>
          <w:ilvl w:val="1"/>
          <w:numId w:val="7"/>
        </w:numPr>
        <w:jc w:val="both"/>
        <w:rPr>
          <w:rFonts w:ascii="Cambria" w:hAnsi="Cambria" w:cs="Cambria"/>
          <w:color w:val="auto"/>
          <w:sz w:val="22"/>
          <w:szCs w:val="22"/>
        </w:rPr>
      </w:pPr>
      <w:r w:rsidRPr="00A11909">
        <w:rPr>
          <w:rFonts w:ascii="Cambria" w:hAnsi="Cambria" w:cs="Cambria"/>
          <w:color w:val="auto"/>
          <w:sz w:val="22"/>
          <w:szCs w:val="22"/>
        </w:rPr>
        <w:t>przepisy powszechnie obowiązującego prawa, w tym prawa miejscowego.</w:t>
      </w:r>
      <w:r>
        <w:rPr>
          <w:rFonts w:ascii="Cambria" w:hAnsi="Cambria" w:cs="Cambria"/>
          <w:b/>
          <w:bCs/>
          <w:color w:val="auto"/>
          <w:sz w:val="22"/>
          <w:szCs w:val="22"/>
        </w:rPr>
        <w:t xml:space="preserve"> </w:t>
      </w:r>
    </w:p>
    <w:p w14:paraId="5CD6BF3A" w14:textId="77777777" w:rsidR="00CD17E6" w:rsidRDefault="00CD17E6">
      <w:pPr>
        <w:pStyle w:val="Default"/>
        <w:numPr>
          <w:ilvl w:val="1"/>
          <w:numId w:val="1"/>
        </w:numPr>
        <w:rPr>
          <w:rFonts w:ascii="Cambria" w:hAnsi="Cambria" w:cs="Cambria"/>
          <w:color w:val="auto"/>
          <w:sz w:val="22"/>
          <w:szCs w:val="22"/>
        </w:rPr>
      </w:pPr>
    </w:p>
    <w:p w14:paraId="1879A0C7" w14:textId="0D19AD31" w:rsidR="00A11909" w:rsidRPr="00A11909" w:rsidRDefault="00CD17E6">
      <w:pPr>
        <w:pStyle w:val="Default"/>
        <w:numPr>
          <w:ilvl w:val="0"/>
          <w:numId w:val="7"/>
        </w:numPr>
        <w:rPr>
          <w:rFonts w:ascii="Cambria" w:hAnsi="Cambria" w:cs="Cambria"/>
          <w:color w:val="auto"/>
          <w:sz w:val="22"/>
          <w:szCs w:val="22"/>
        </w:rPr>
      </w:pPr>
      <w:r w:rsidRPr="00A11909">
        <w:rPr>
          <w:rFonts w:ascii="Cambria" w:hAnsi="Cambria" w:cs="Cambria"/>
          <w:color w:val="auto"/>
          <w:sz w:val="22"/>
          <w:szCs w:val="22"/>
        </w:rPr>
        <w:t xml:space="preserve">Kategoria zamówienia: usługi. </w:t>
      </w:r>
    </w:p>
    <w:p w14:paraId="2D15DB70" w14:textId="77777777" w:rsidR="00A11909" w:rsidRDefault="00A11909" w:rsidP="00A11909">
      <w:pPr>
        <w:pStyle w:val="Default"/>
        <w:ind w:left="360"/>
        <w:rPr>
          <w:rFonts w:ascii="Cambria" w:hAnsi="Cambria" w:cs="Cambria"/>
          <w:color w:val="auto"/>
          <w:sz w:val="22"/>
          <w:szCs w:val="22"/>
        </w:rPr>
      </w:pPr>
    </w:p>
    <w:p w14:paraId="5B6AF2F9" w14:textId="6C1F0947" w:rsidR="004D7E45" w:rsidRDefault="00CD17E6">
      <w:pPr>
        <w:pStyle w:val="Default"/>
        <w:numPr>
          <w:ilvl w:val="0"/>
          <w:numId w:val="7"/>
        </w:numPr>
        <w:rPr>
          <w:rFonts w:ascii="Cambria" w:hAnsi="Cambria" w:cs="Cambria"/>
          <w:color w:val="auto"/>
          <w:sz w:val="22"/>
          <w:szCs w:val="22"/>
        </w:rPr>
      </w:pPr>
      <w:r w:rsidRPr="00A11909">
        <w:rPr>
          <w:rFonts w:ascii="Cambria" w:hAnsi="Cambria" w:cs="Cambria"/>
          <w:color w:val="auto"/>
          <w:sz w:val="22"/>
          <w:szCs w:val="22"/>
        </w:rPr>
        <w:t xml:space="preserve">Kod Wspólnego Słownika Zamówień CPV: </w:t>
      </w:r>
    </w:p>
    <w:p w14:paraId="7DB3E0E6" w14:textId="77777777" w:rsidR="00AA5F35" w:rsidRDefault="00AA5F35" w:rsidP="00AA5F35">
      <w:pPr>
        <w:pStyle w:val="Default"/>
        <w:ind w:left="360"/>
        <w:rPr>
          <w:rFonts w:ascii="Cambria" w:hAnsi="Cambria" w:cs="Cambria"/>
          <w:color w:val="auto"/>
          <w:sz w:val="22"/>
          <w:szCs w:val="22"/>
        </w:rPr>
      </w:pPr>
    </w:p>
    <w:p w14:paraId="58133EDD" w14:textId="6FF42F90" w:rsidR="00AA5F35" w:rsidRPr="00AA5F35" w:rsidRDefault="00AA5F35" w:rsidP="00AA5F35">
      <w:pPr>
        <w:pStyle w:val="Default"/>
        <w:ind w:left="786"/>
        <w:rPr>
          <w:color w:val="auto"/>
          <w:sz w:val="22"/>
          <w:szCs w:val="22"/>
        </w:rPr>
      </w:pPr>
      <w:r>
        <w:rPr>
          <w:rFonts w:ascii="Cambria" w:hAnsi="Cambria" w:cs="Cambria"/>
          <w:color w:val="auto"/>
          <w:sz w:val="22"/>
          <w:szCs w:val="22"/>
        </w:rPr>
        <w:t>Główny kod CPV:</w:t>
      </w:r>
    </w:p>
    <w:p w14:paraId="41D6E514" w14:textId="77777777" w:rsidR="00AA5F35" w:rsidRDefault="00AA5F35" w:rsidP="00AA5F35">
      <w:pPr>
        <w:pStyle w:val="Default"/>
        <w:ind w:left="786"/>
        <w:rPr>
          <w:rFonts w:ascii="Cambria" w:hAnsi="Cambria" w:cs="Cambria"/>
          <w:color w:val="auto"/>
          <w:sz w:val="22"/>
          <w:szCs w:val="22"/>
        </w:rPr>
      </w:pPr>
      <w:r>
        <w:rPr>
          <w:rFonts w:ascii="Cambria" w:hAnsi="Cambria" w:cs="Cambria"/>
          <w:color w:val="auto"/>
          <w:sz w:val="22"/>
          <w:szCs w:val="22"/>
        </w:rPr>
        <w:t>90533000-2 usługi gospodarki odpadami.</w:t>
      </w:r>
    </w:p>
    <w:p w14:paraId="2A3CCAD1" w14:textId="28BBA5DD" w:rsidR="00AA5F35" w:rsidRDefault="00AA5F35" w:rsidP="00AA5F35">
      <w:pPr>
        <w:pStyle w:val="Default"/>
        <w:ind w:left="786"/>
        <w:rPr>
          <w:color w:val="auto"/>
          <w:sz w:val="22"/>
          <w:szCs w:val="22"/>
        </w:rPr>
      </w:pPr>
      <w:r>
        <w:rPr>
          <w:rFonts w:ascii="Cambria" w:hAnsi="Cambria" w:cs="Cambria"/>
          <w:color w:val="auto"/>
          <w:sz w:val="22"/>
          <w:szCs w:val="22"/>
        </w:rPr>
        <w:t xml:space="preserve"> </w:t>
      </w:r>
    </w:p>
    <w:p w14:paraId="25C4A28A" w14:textId="77777777" w:rsidR="00AA5F35" w:rsidRDefault="00AA5F35" w:rsidP="00AA5F35">
      <w:pPr>
        <w:pStyle w:val="Default"/>
        <w:ind w:left="786"/>
        <w:rPr>
          <w:rFonts w:ascii="Cambria" w:hAnsi="Cambria" w:cs="Cambria"/>
          <w:color w:val="auto"/>
          <w:sz w:val="22"/>
          <w:szCs w:val="22"/>
        </w:rPr>
      </w:pPr>
      <w:r>
        <w:rPr>
          <w:rFonts w:ascii="Cambria" w:hAnsi="Cambria" w:cs="Cambria"/>
          <w:color w:val="auto"/>
          <w:sz w:val="22"/>
          <w:szCs w:val="22"/>
        </w:rPr>
        <w:t>Dodatkowe kody CPV:</w:t>
      </w:r>
    </w:p>
    <w:p w14:paraId="677B73C0" w14:textId="4FB33316" w:rsidR="00CD17E6" w:rsidRPr="00A11909" w:rsidRDefault="00CD17E6" w:rsidP="00AA5F35">
      <w:pPr>
        <w:pStyle w:val="Default"/>
        <w:numPr>
          <w:ilvl w:val="1"/>
          <w:numId w:val="8"/>
        </w:numPr>
        <w:rPr>
          <w:rFonts w:ascii="Cambria" w:hAnsi="Cambria" w:cs="Cambria"/>
          <w:color w:val="auto"/>
          <w:sz w:val="22"/>
          <w:szCs w:val="22"/>
        </w:rPr>
      </w:pPr>
      <w:r w:rsidRPr="00A11909">
        <w:rPr>
          <w:rFonts w:ascii="Cambria" w:hAnsi="Cambria" w:cs="Cambria"/>
          <w:color w:val="auto"/>
          <w:sz w:val="22"/>
          <w:szCs w:val="22"/>
        </w:rPr>
        <w:t xml:space="preserve">90511000-2 usługi wywozu odpadów; </w:t>
      </w:r>
    </w:p>
    <w:p w14:paraId="06146A90" w14:textId="4DA86B9C" w:rsidR="00CD17E6" w:rsidRDefault="00CD17E6">
      <w:pPr>
        <w:pStyle w:val="Default"/>
        <w:numPr>
          <w:ilvl w:val="1"/>
          <w:numId w:val="8"/>
        </w:numPr>
        <w:rPr>
          <w:color w:val="auto"/>
          <w:sz w:val="22"/>
          <w:szCs w:val="22"/>
        </w:rPr>
      </w:pPr>
      <w:r>
        <w:rPr>
          <w:rFonts w:ascii="Cambria" w:hAnsi="Cambria" w:cs="Cambria"/>
          <w:color w:val="auto"/>
          <w:sz w:val="22"/>
          <w:szCs w:val="22"/>
        </w:rPr>
        <w:t xml:space="preserve">90512000-9 usługi transportu odpadów; </w:t>
      </w:r>
    </w:p>
    <w:p w14:paraId="5848D9AC" w14:textId="6A2A4F3D" w:rsidR="00CD17E6" w:rsidRDefault="00CD17E6">
      <w:pPr>
        <w:pStyle w:val="Default"/>
        <w:numPr>
          <w:ilvl w:val="1"/>
          <w:numId w:val="8"/>
        </w:numPr>
        <w:rPr>
          <w:color w:val="auto"/>
          <w:sz w:val="22"/>
          <w:szCs w:val="22"/>
        </w:rPr>
      </w:pPr>
      <w:r>
        <w:rPr>
          <w:rFonts w:ascii="Cambria" w:hAnsi="Cambria" w:cs="Cambria"/>
          <w:color w:val="auto"/>
          <w:sz w:val="22"/>
          <w:szCs w:val="22"/>
        </w:rPr>
        <w:t xml:space="preserve">90513100-7 usługi wywozu odpadów pochodzących z gospodarstw domowych; </w:t>
      </w:r>
    </w:p>
    <w:p w14:paraId="7DD380A2" w14:textId="6616DE5A" w:rsidR="00CD17E6" w:rsidRDefault="00CD17E6">
      <w:pPr>
        <w:pStyle w:val="Default"/>
        <w:numPr>
          <w:ilvl w:val="1"/>
          <w:numId w:val="8"/>
        </w:numPr>
        <w:rPr>
          <w:color w:val="auto"/>
          <w:sz w:val="22"/>
          <w:szCs w:val="22"/>
        </w:rPr>
      </w:pPr>
      <w:r>
        <w:rPr>
          <w:rFonts w:ascii="Cambria" w:hAnsi="Cambria" w:cs="Cambria"/>
          <w:color w:val="auto"/>
          <w:sz w:val="22"/>
          <w:szCs w:val="22"/>
        </w:rPr>
        <w:t xml:space="preserve">90511300-5 usługi zbierania śmieci; </w:t>
      </w:r>
    </w:p>
    <w:p w14:paraId="08668CB7" w14:textId="77777777" w:rsidR="00CD17E6" w:rsidRDefault="00CD17E6" w:rsidP="00CD17E6">
      <w:pPr>
        <w:pStyle w:val="Default"/>
        <w:rPr>
          <w:color w:val="auto"/>
          <w:sz w:val="22"/>
          <w:szCs w:val="22"/>
        </w:rPr>
      </w:pPr>
    </w:p>
    <w:p w14:paraId="6130EF11" w14:textId="59A19532"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Usługi muszą być wykonywane z zachowaniem zasad bezpieczeństwa i zgodnie z obowiązującymi przepisami prawa. </w:t>
      </w:r>
    </w:p>
    <w:p w14:paraId="2D504DEC" w14:textId="77777777" w:rsidR="00CD17E6" w:rsidRDefault="00CD17E6" w:rsidP="00CD17E6">
      <w:pPr>
        <w:pStyle w:val="Default"/>
        <w:rPr>
          <w:color w:val="auto"/>
          <w:sz w:val="22"/>
          <w:szCs w:val="22"/>
        </w:rPr>
      </w:pPr>
    </w:p>
    <w:p w14:paraId="3F3EB9D4" w14:textId="77777777" w:rsidR="00A11909" w:rsidRDefault="00CD17E6">
      <w:pPr>
        <w:pStyle w:val="Default"/>
        <w:numPr>
          <w:ilvl w:val="0"/>
          <w:numId w:val="7"/>
        </w:numPr>
        <w:spacing w:after="44"/>
        <w:ind w:left="426" w:hanging="426"/>
        <w:rPr>
          <w:rFonts w:ascii="Cambria" w:hAnsi="Cambria" w:cs="Cambria"/>
          <w:color w:val="auto"/>
          <w:sz w:val="22"/>
          <w:szCs w:val="22"/>
        </w:rPr>
      </w:pPr>
      <w:r>
        <w:rPr>
          <w:rFonts w:ascii="Cambria" w:hAnsi="Cambria" w:cs="Cambria"/>
          <w:color w:val="auto"/>
          <w:sz w:val="22"/>
          <w:szCs w:val="22"/>
        </w:rPr>
        <w:t xml:space="preserve">Zamawiający, zgodnie z art. 95 ust. 1 ustawy - PZP, wymaga zatrudnienia przez wykonawcę lub podwykonawcę na podstawie umowy o pracę osób wykonujących czynności w zakresie realizacji zamówienia, których wykonanie polega na wykonywaniu pracy w sposób określony w art. 22 § 1 ustawy z dnia 26 czerwca 1974 r. – Kodeks pracy (j.t. Dz. U. z 2020 r. poz. 1320 ze zm.), w szczególności Zamawiający wymaga zatrudnienia przez wykonawcę lub podwykonawcę na podstawie umowy o pracę osób wykonujących czynności: </w:t>
      </w:r>
    </w:p>
    <w:p w14:paraId="4ACD39AF" w14:textId="77777777" w:rsidR="00A11909" w:rsidRPr="00A11909" w:rsidRDefault="00CD17E6">
      <w:pPr>
        <w:pStyle w:val="Default"/>
        <w:numPr>
          <w:ilvl w:val="1"/>
          <w:numId w:val="7"/>
        </w:numPr>
        <w:spacing w:after="44"/>
        <w:ind w:left="426" w:hanging="426"/>
        <w:rPr>
          <w:rFonts w:ascii="Cambria" w:hAnsi="Cambria" w:cs="Cambria"/>
          <w:color w:val="auto"/>
          <w:sz w:val="22"/>
          <w:szCs w:val="22"/>
        </w:rPr>
      </w:pPr>
      <w:r w:rsidRPr="00A11909">
        <w:rPr>
          <w:rFonts w:ascii="Cambria" w:hAnsi="Cambria" w:cs="Cambria"/>
          <w:color w:val="auto"/>
          <w:sz w:val="22"/>
          <w:szCs w:val="22"/>
        </w:rPr>
        <w:t xml:space="preserve">kierowanie pojazdami przeznaczonymi do wywozu odpadów; </w:t>
      </w:r>
    </w:p>
    <w:p w14:paraId="6943F5E9" w14:textId="77777777" w:rsidR="00A11909" w:rsidRPr="00A11909" w:rsidRDefault="00CD17E6">
      <w:pPr>
        <w:pStyle w:val="Default"/>
        <w:numPr>
          <w:ilvl w:val="1"/>
          <w:numId w:val="7"/>
        </w:numPr>
        <w:spacing w:after="44"/>
        <w:ind w:left="426" w:hanging="426"/>
        <w:rPr>
          <w:rFonts w:ascii="Cambria" w:hAnsi="Cambria" w:cs="Cambria"/>
          <w:color w:val="auto"/>
          <w:sz w:val="22"/>
          <w:szCs w:val="22"/>
        </w:rPr>
      </w:pPr>
      <w:r w:rsidRPr="00A11909">
        <w:rPr>
          <w:rFonts w:ascii="Cambria" w:hAnsi="Cambria" w:cs="Cambria"/>
          <w:color w:val="auto"/>
          <w:sz w:val="22"/>
          <w:szCs w:val="22"/>
        </w:rPr>
        <w:t xml:space="preserve">obsługa załadunku odpadów do pojazdów, o których mowa w lit. a; </w:t>
      </w:r>
    </w:p>
    <w:p w14:paraId="49808CE3" w14:textId="77777777" w:rsidR="00A11909" w:rsidRPr="00A11909" w:rsidRDefault="00CD17E6">
      <w:pPr>
        <w:pStyle w:val="Default"/>
        <w:numPr>
          <w:ilvl w:val="1"/>
          <w:numId w:val="7"/>
        </w:numPr>
        <w:spacing w:after="44"/>
        <w:ind w:left="426" w:hanging="426"/>
        <w:rPr>
          <w:rFonts w:ascii="Cambria" w:hAnsi="Cambria" w:cs="Cambria"/>
          <w:color w:val="auto"/>
          <w:sz w:val="22"/>
          <w:szCs w:val="22"/>
        </w:rPr>
      </w:pPr>
      <w:r w:rsidRPr="00A11909">
        <w:rPr>
          <w:rFonts w:ascii="Cambria" w:hAnsi="Cambria" w:cs="Cambria"/>
          <w:color w:val="auto"/>
          <w:sz w:val="22"/>
          <w:szCs w:val="22"/>
        </w:rPr>
        <w:t xml:space="preserve">sprawowanie nadzoru nad realizacją przedmiotu umowy; </w:t>
      </w:r>
    </w:p>
    <w:p w14:paraId="6AB93C0A" w14:textId="77777777" w:rsidR="00A11909" w:rsidRDefault="00CD17E6">
      <w:pPr>
        <w:pStyle w:val="Default"/>
        <w:numPr>
          <w:ilvl w:val="1"/>
          <w:numId w:val="7"/>
        </w:numPr>
        <w:spacing w:after="44"/>
        <w:ind w:left="426" w:hanging="426"/>
        <w:rPr>
          <w:rFonts w:ascii="Cambria" w:hAnsi="Cambria" w:cs="Cambria"/>
          <w:color w:val="auto"/>
          <w:sz w:val="22"/>
          <w:szCs w:val="22"/>
        </w:rPr>
      </w:pPr>
      <w:r w:rsidRPr="00A11909">
        <w:rPr>
          <w:rFonts w:ascii="Cambria" w:hAnsi="Cambria" w:cs="Cambria"/>
          <w:color w:val="auto"/>
          <w:sz w:val="22"/>
          <w:szCs w:val="22"/>
        </w:rPr>
        <w:t xml:space="preserve">sprawozdawczość i raportowanie; </w:t>
      </w:r>
    </w:p>
    <w:p w14:paraId="6742A72C" w14:textId="2FCD1C08" w:rsidR="00CD17E6" w:rsidRPr="00A11909" w:rsidRDefault="00CD17E6">
      <w:pPr>
        <w:pStyle w:val="Default"/>
        <w:numPr>
          <w:ilvl w:val="1"/>
          <w:numId w:val="7"/>
        </w:numPr>
        <w:spacing w:after="44"/>
        <w:ind w:left="426" w:hanging="426"/>
        <w:rPr>
          <w:rFonts w:ascii="Cambria" w:hAnsi="Cambria" w:cs="Cambria"/>
          <w:color w:val="auto"/>
          <w:sz w:val="22"/>
          <w:szCs w:val="22"/>
        </w:rPr>
      </w:pPr>
      <w:r w:rsidRPr="00A11909">
        <w:rPr>
          <w:rFonts w:ascii="Cambria" w:hAnsi="Cambria" w:cs="Cambria"/>
          <w:color w:val="auto"/>
          <w:sz w:val="22"/>
          <w:szCs w:val="22"/>
        </w:rPr>
        <w:t xml:space="preserve">obsługa PSZOK. </w:t>
      </w:r>
    </w:p>
    <w:p w14:paraId="03143A80" w14:textId="77777777" w:rsidR="00CD17E6" w:rsidRDefault="00CD17E6">
      <w:pPr>
        <w:pStyle w:val="Default"/>
        <w:numPr>
          <w:ilvl w:val="1"/>
          <w:numId w:val="2"/>
        </w:numPr>
        <w:rPr>
          <w:rFonts w:ascii="Cambria" w:hAnsi="Cambria" w:cs="Cambria"/>
          <w:color w:val="auto"/>
          <w:sz w:val="22"/>
          <w:szCs w:val="22"/>
        </w:rPr>
      </w:pPr>
    </w:p>
    <w:p w14:paraId="65C25107" w14:textId="70BF3F77" w:rsidR="00A11909" w:rsidRPr="00A11909" w:rsidRDefault="00CD17E6">
      <w:pPr>
        <w:pStyle w:val="Default"/>
        <w:numPr>
          <w:ilvl w:val="0"/>
          <w:numId w:val="7"/>
        </w:numPr>
        <w:jc w:val="both"/>
        <w:rPr>
          <w:color w:val="auto"/>
          <w:sz w:val="22"/>
          <w:szCs w:val="22"/>
        </w:rPr>
      </w:pPr>
      <w:r>
        <w:rPr>
          <w:rFonts w:ascii="Cambria" w:hAnsi="Cambria" w:cs="Cambria"/>
          <w:color w:val="auto"/>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10 czynności. Zamawiający uprawniony jest w szczególności do: </w:t>
      </w:r>
    </w:p>
    <w:p w14:paraId="14403028" w14:textId="77777777" w:rsidR="00A11909" w:rsidRPr="00A11909" w:rsidRDefault="00A11909">
      <w:pPr>
        <w:pStyle w:val="Default"/>
        <w:numPr>
          <w:ilvl w:val="1"/>
          <w:numId w:val="3"/>
        </w:numPr>
        <w:jc w:val="both"/>
        <w:rPr>
          <w:color w:val="auto"/>
          <w:sz w:val="22"/>
          <w:szCs w:val="22"/>
        </w:rPr>
      </w:pPr>
    </w:p>
    <w:p w14:paraId="5C0BCB05" w14:textId="116EF12C" w:rsidR="00CD17E6" w:rsidRDefault="00CD17E6">
      <w:pPr>
        <w:pStyle w:val="Default"/>
        <w:numPr>
          <w:ilvl w:val="1"/>
          <w:numId w:val="9"/>
        </w:numPr>
        <w:jc w:val="both"/>
        <w:rPr>
          <w:color w:val="auto"/>
          <w:sz w:val="22"/>
          <w:szCs w:val="22"/>
        </w:rPr>
      </w:pPr>
      <w:r>
        <w:rPr>
          <w:rFonts w:ascii="Cambria" w:hAnsi="Cambria" w:cs="Cambria"/>
          <w:color w:val="auto"/>
          <w:sz w:val="22"/>
          <w:szCs w:val="22"/>
        </w:rPr>
        <w:lastRenderedPageBreak/>
        <w:t xml:space="preserve">żądania oświadczeń i dokumentów w zakresie potwierdzenia spełniania ww. wymogów i dokonywania ich oceny; </w:t>
      </w:r>
    </w:p>
    <w:p w14:paraId="4B785A61" w14:textId="62654BA8" w:rsidR="00CD17E6" w:rsidRDefault="00CD17E6">
      <w:pPr>
        <w:pStyle w:val="Default"/>
        <w:numPr>
          <w:ilvl w:val="1"/>
          <w:numId w:val="9"/>
        </w:numPr>
        <w:jc w:val="both"/>
        <w:rPr>
          <w:color w:val="auto"/>
          <w:sz w:val="22"/>
          <w:szCs w:val="22"/>
        </w:rPr>
      </w:pPr>
      <w:r>
        <w:rPr>
          <w:rFonts w:ascii="Cambria" w:hAnsi="Cambria" w:cs="Cambria"/>
          <w:color w:val="auto"/>
          <w:sz w:val="22"/>
          <w:szCs w:val="22"/>
        </w:rPr>
        <w:t xml:space="preserve">żądania wyjaśnień w przypadku wątpliwości w zakresie potwierdzenia spełniania ww. wymogów; </w:t>
      </w:r>
    </w:p>
    <w:p w14:paraId="633013BA" w14:textId="2982BB90" w:rsidR="00CD17E6" w:rsidRPr="00A11909" w:rsidRDefault="00CD17E6">
      <w:pPr>
        <w:pStyle w:val="Default"/>
        <w:numPr>
          <w:ilvl w:val="1"/>
          <w:numId w:val="9"/>
        </w:numPr>
        <w:jc w:val="both"/>
        <w:rPr>
          <w:rFonts w:ascii="Cambria" w:hAnsi="Cambria" w:cs="Cambria"/>
          <w:color w:val="auto"/>
          <w:sz w:val="22"/>
          <w:szCs w:val="22"/>
        </w:rPr>
      </w:pPr>
      <w:r w:rsidRPr="00A11909">
        <w:rPr>
          <w:rFonts w:ascii="Cambria" w:hAnsi="Cambria" w:cs="Cambria"/>
          <w:color w:val="auto"/>
          <w:sz w:val="22"/>
          <w:szCs w:val="22"/>
        </w:rPr>
        <w:t xml:space="preserve">przeprowadzania kontroli na miejscu wykonywania świadczenia. </w:t>
      </w:r>
    </w:p>
    <w:p w14:paraId="4671B444" w14:textId="77777777" w:rsidR="00CD17E6" w:rsidRDefault="00CD17E6">
      <w:pPr>
        <w:pStyle w:val="Default"/>
        <w:numPr>
          <w:ilvl w:val="1"/>
          <w:numId w:val="3"/>
        </w:numPr>
        <w:jc w:val="both"/>
        <w:rPr>
          <w:rFonts w:ascii="Cambria" w:hAnsi="Cambria" w:cs="Cambria"/>
          <w:color w:val="auto"/>
          <w:sz w:val="22"/>
          <w:szCs w:val="22"/>
        </w:rPr>
      </w:pPr>
    </w:p>
    <w:p w14:paraId="131D6B8C" w14:textId="77777777" w:rsidR="00CD17E6" w:rsidRDefault="00CD17E6" w:rsidP="00A11909">
      <w:pPr>
        <w:pStyle w:val="Default"/>
        <w:jc w:val="both"/>
        <w:rPr>
          <w:rFonts w:ascii="Cambria" w:hAnsi="Cambria" w:cs="Cambria"/>
          <w:color w:val="auto"/>
          <w:sz w:val="22"/>
          <w:szCs w:val="22"/>
        </w:rPr>
      </w:pPr>
    </w:p>
    <w:p w14:paraId="4A657FDE" w14:textId="1C0D2FC5" w:rsidR="00A11909" w:rsidRPr="00333449" w:rsidRDefault="00CD17E6">
      <w:pPr>
        <w:pStyle w:val="Default"/>
        <w:numPr>
          <w:ilvl w:val="0"/>
          <w:numId w:val="7"/>
        </w:numPr>
        <w:jc w:val="both"/>
        <w:rPr>
          <w:color w:val="auto"/>
          <w:sz w:val="22"/>
          <w:szCs w:val="22"/>
        </w:rPr>
      </w:pPr>
      <w:r>
        <w:rPr>
          <w:rFonts w:ascii="Cambria" w:hAnsi="Cambria" w:cs="Cambria"/>
          <w:color w:val="auto"/>
          <w:sz w:val="22"/>
          <w:szCs w:val="22"/>
        </w:rPr>
        <w:t xml:space="preserve">W trakcie realizacji zamówienia, na każde wezwanie Zamawiającego, w wyznaczonym w tym wezwaniu terminie, wykonawca przedłoży Zamawiającemu wskazane poniżej dokumenty, w celu potwierdzenia spełnienia wymogu zatrudnienia na podstawie umowy o pracę przez wykonawcę lub podwykonawcę osób wykonujących wskazane w pkt 10 czynności: </w:t>
      </w:r>
    </w:p>
    <w:p w14:paraId="6AB3A157" w14:textId="3FBE261C" w:rsidR="00CD17E6" w:rsidRDefault="00CD17E6">
      <w:pPr>
        <w:pStyle w:val="Default"/>
        <w:numPr>
          <w:ilvl w:val="1"/>
          <w:numId w:val="10"/>
        </w:numPr>
        <w:jc w:val="both"/>
        <w:rPr>
          <w:color w:val="auto"/>
          <w:sz w:val="22"/>
          <w:szCs w:val="22"/>
        </w:rPr>
      </w:pPr>
      <w:r>
        <w:rPr>
          <w:rFonts w:ascii="Cambria" w:hAnsi="Cambria" w:cs="Cambria"/>
          <w:b/>
          <w:bCs/>
          <w:color w:val="auto"/>
          <w:sz w:val="22"/>
          <w:szCs w:val="22"/>
        </w:rPr>
        <w:t xml:space="preserve">oświadczenie wykonawcy lub podwykonawcy </w:t>
      </w:r>
      <w:r>
        <w:rPr>
          <w:rFonts w:ascii="Cambria" w:hAnsi="Cambria" w:cs="Cambria"/>
          <w:color w:val="auto"/>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08416B63" w14:textId="092FEF31" w:rsidR="00CD17E6" w:rsidRDefault="00CD17E6">
      <w:pPr>
        <w:pStyle w:val="Default"/>
        <w:numPr>
          <w:ilvl w:val="1"/>
          <w:numId w:val="10"/>
        </w:numPr>
        <w:jc w:val="both"/>
        <w:rPr>
          <w:color w:val="auto"/>
          <w:sz w:val="22"/>
          <w:szCs w:val="22"/>
        </w:rPr>
      </w:pPr>
      <w:r>
        <w:rPr>
          <w:rFonts w:ascii="Cambria" w:hAnsi="Cambria" w:cs="Cambria"/>
          <w:b/>
          <w:bCs/>
          <w:color w:val="auto"/>
          <w:sz w:val="22"/>
          <w:szCs w:val="22"/>
        </w:rPr>
        <w:t xml:space="preserve">poświadczoną za zgodność z oryginałem odpowiednio przez wykonawcę lub podwykonawcę kopię umowy/umów o pracę </w:t>
      </w:r>
      <w:r>
        <w:rPr>
          <w:rFonts w:ascii="Cambria" w:hAnsi="Cambria" w:cs="Cambria"/>
          <w:color w:val="auto"/>
          <w:sz w:val="22"/>
          <w:szCs w:val="22"/>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(j.t. Dz. U. z 2019 r. poz. 1781). Informacje takie jak: data zawarcia umowy, rodzaj umowy o pracę i wymiar etatu powinny być możliwe do zidentyfikowania. </w:t>
      </w:r>
    </w:p>
    <w:p w14:paraId="50C17434" w14:textId="77777777" w:rsidR="00CD17E6" w:rsidRDefault="00CD17E6">
      <w:pPr>
        <w:pStyle w:val="Default"/>
        <w:numPr>
          <w:ilvl w:val="1"/>
          <w:numId w:val="4"/>
        </w:numPr>
        <w:jc w:val="both"/>
        <w:rPr>
          <w:color w:val="auto"/>
          <w:sz w:val="22"/>
          <w:szCs w:val="22"/>
        </w:rPr>
      </w:pPr>
    </w:p>
    <w:p w14:paraId="4A48EB6E" w14:textId="12694F55"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Niezłożenie przez wykonawcę w wyznaczonym terminie żądanych przez Zamawiającego dokumentów, o których mowa w pkt 12, traktowane będzie jako niespełnienie przez wykonawcę lub podwykonawcę wymogu zatrudnienia na podstawie umowy o pracę osób wykonujących wskazane w pkt 10 czynności. </w:t>
      </w:r>
    </w:p>
    <w:p w14:paraId="6A7CBDA4" w14:textId="77777777" w:rsidR="00CD17E6" w:rsidRDefault="00CD17E6" w:rsidP="00A11909">
      <w:pPr>
        <w:pStyle w:val="Default"/>
        <w:jc w:val="both"/>
        <w:rPr>
          <w:color w:val="auto"/>
          <w:sz w:val="22"/>
          <w:szCs w:val="22"/>
        </w:rPr>
      </w:pPr>
    </w:p>
    <w:p w14:paraId="4E841EE2" w14:textId="32E741B7" w:rsidR="00CD17E6" w:rsidRDefault="00CD17E6" w:rsidP="00333449">
      <w:pPr>
        <w:pStyle w:val="Default"/>
        <w:ind w:left="360"/>
        <w:jc w:val="both"/>
        <w:rPr>
          <w:rFonts w:ascii="Cambria" w:hAnsi="Cambria" w:cs="Cambria"/>
          <w:color w:val="auto"/>
          <w:sz w:val="22"/>
          <w:szCs w:val="22"/>
        </w:rPr>
      </w:pPr>
      <w:r>
        <w:rPr>
          <w:rFonts w:ascii="Cambria" w:hAnsi="Cambria" w:cs="Cambria"/>
          <w:b/>
          <w:bCs/>
          <w:color w:val="auto"/>
          <w:sz w:val="22"/>
          <w:szCs w:val="22"/>
        </w:rPr>
        <w:t xml:space="preserve">UWAGA: </w:t>
      </w:r>
      <w:r>
        <w:rPr>
          <w:rFonts w:ascii="Cambria" w:hAnsi="Cambria" w:cs="Cambria"/>
          <w:color w:val="auto"/>
          <w:sz w:val="22"/>
          <w:szCs w:val="22"/>
        </w:rPr>
        <w:t xml:space="preserve">Zamawiający wyjaśnia, że ww. klauzula nie obejmuje sytuacji, w których wykonawca spóźnia się z przedstawieniem żądanych dokumentów, a jedynie dotyczy sytuacji, w których wykonawca w ogóle nie przedstawia tych dokumentów. </w:t>
      </w:r>
    </w:p>
    <w:p w14:paraId="6CD0C9B1" w14:textId="77777777" w:rsidR="00A11909" w:rsidRDefault="00A11909" w:rsidP="00A11909">
      <w:pPr>
        <w:pStyle w:val="Default"/>
        <w:jc w:val="both"/>
        <w:rPr>
          <w:color w:val="auto"/>
          <w:sz w:val="22"/>
          <w:szCs w:val="22"/>
        </w:rPr>
      </w:pPr>
    </w:p>
    <w:p w14:paraId="3DA1A9EE" w14:textId="1F4FD207"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W przypadku uzasadnionych wątpliwości, co do przestrzegania prawa pracy przez wykonawcę lub podwykonawcę, Zamawiający może zwrócić się o przeprowadzenie kontroli przez Państwową Inspekcję Pracy. </w:t>
      </w:r>
    </w:p>
    <w:p w14:paraId="5FC71BA6" w14:textId="77777777" w:rsidR="00A11909" w:rsidRDefault="00A11909" w:rsidP="00A11909">
      <w:pPr>
        <w:pStyle w:val="Default"/>
        <w:jc w:val="both"/>
        <w:rPr>
          <w:rFonts w:ascii="Cambria" w:hAnsi="Cambria" w:cs="Cambria"/>
          <w:b/>
          <w:bCs/>
          <w:color w:val="auto"/>
          <w:sz w:val="22"/>
          <w:szCs w:val="22"/>
        </w:rPr>
      </w:pPr>
    </w:p>
    <w:p w14:paraId="6AFBB25D" w14:textId="543908D2"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Z tytułu niespełnienia przez wykonawcę lub podwykonawcę wymogu zatrudnienia na podstawie umowy o pracę osób wykonujących wskazane w pkt 10 czynności, Zamawiający przewiduje sankcje w postaci obowiązku zapłaty przez wykonawcę kar umownych. </w:t>
      </w:r>
    </w:p>
    <w:p w14:paraId="54F67B0B" w14:textId="77777777" w:rsidR="00CD17E6" w:rsidRDefault="00CD17E6" w:rsidP="00A11909">
      <w:pPr>
        <w:pStyle w:val="Default"/>
        <w:jc w:val="both"/>
        <w:rPr>
          <w:color w:val="auto"/>
          <w:sz w:val="22"/>
          <w:szCs w:val="22"/>
        </w:rPr>
      </w:pPr>
    </w:p>
    <w:p w14:paraId="0EDB2626" w14:textId="2B14358F"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Jeżeli w jakimkolwiek miejscu w SWZ oraz w załącznikach do niej, zostały wykazane nazwy producenta, nazwy własne, znaki towarowe, patenty lub pochodzenie materiałów czy urządzeń służących do wykonania niniejszego zamówienia – wszędzie tam Zamawiający dodaje wyraz „lub równoważne”. </w:t>
      </w:r>
    </w:p>
    <w:p w14:paraId="0853286B" w14:textId="77777777" w:rsidR="00CD17E6" w:rsidRDefault="00CD17E6" w:rsidP="00A11909">
      <w:pPr>
        <w:pStyle w:val="Default"/>
        <w:jc w:val="both"/>
        <w:rPr>
          <w:color w:val="auto"/>
          <w:sz w:val="22"/>
          <w:szCs w:val="22"/>
        </w:rPr>
      </w:pPr>
    </w:p>
    <w:p w14:paraId="79425594" w14:textId="41577D8D"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Wykonawca jest zobowiązany wykonać przedmiot zamówienia zgodnie z: </w:t>
      </w:r>
    </w:p>
    <w:p w14:paraId="00D9FE43" w14:textId="77777777" w:rsidR="00CD17E6" w:rsidRDefault="00CD17E6" w:rsidP="00A11909">
      <w:pPr>
        <w:pStyle w:val="Default"/>
        <w:jc w:val="both"/>
        <w:rPr>
          <w:color w:val="auto"/>
          <w:sz w:val="22"/>
          <w:szCs w:val="22"/>
        </w:rPr>
      </w:pPr>
    </w:p>
    <w:p w14:paraId="45FC0E9B" w14:textId="0E580550" w:rsidR="00CD17E6" w:rsidRDefault="00CD17E6">
      <w:pPr>
        <w:pStyle w:val="Default"/>
        <w:numPr>
          <w:ilvl w:val="1"/>
          <w:numId w:val="7"/>
        </w:numPr>
        <w:jc w:val="both"/>
        <w:rPr>
          <w:rFonts w:ascii="Cambria" w:hAnsi="Cambria" w:cs="Cambria"/>
          <w:color w:val="auto"/>
          <w:sz w:val="22"/>
          <w:szCs w:val="22"/>
        </w:rPr>
      </w:pPr>
      <w:r>
        <w:rPr>
          <w:rFonts w:ascii="Cambria" w:hAnsi="Cambria" w:cs="Cambria"/>
          <w:b/>
          <w:bCs/>
          <w:color w:val="auto"/>
          <w:sz w:val="22"/>
          <w:szCs w:val="22"/>
        </w:rPr>
        <w:t xml:space="preserve">postanowieniami SWZ oraz załącznikami do SWZ; </w:t>
      </w:r>
    </w:p>
    <w:p w14:paraId="71C927F9" w14:textId="61D083EF" w:rsidR="00CD17E6" w:rsidRDefault="00CD17E6">
      <w:pPr>
        <w:pStyle w:val="Default"/>
        <w:numPr>
          <w:ilvl w:val="1"/>
          <w:numId w:val="7"/>
        </w:numPr>
        <w:jc w:val="both"/>
        <w:rPr>
          <w:rFonts w:ascii="Cambria" w:hAnsi="Cambria" w:cs="Cambria"/>
          <w:color w:val="auto"/>
          <w:sz w:val="22"/>
          <w:szCs w:val="22"/>
        </w:rPr>
      </w:pPr>
      <w:r>
        <w:rPr>
          <w:rFonts w:ascii="Cambria" w:hAnsi="Cambria" w:cs="Cambria"/>
          <w:b/>
          <w:bCs/>
          <w:color w:val="auto"/>
          <w:sz w:val="22"/>
          <w:szCs w:val="22"/>
        </w:rPr>
        <w:lastRenderedPageBreak/>
        <w:t xml:space="preserve">złożoną ofertą. </w:t>
      </w:r>
    </w:p>
    <w:p w14:paraId="6AB42A72" w14:textId="77777777" w:rsidR="00A11909" w:rsidRDefault="00A11909" w:rsidP="00A11909">
      <w:pPr>
        <w:pStyle w:val="Default"/>
        <w:jc w:val="both"/>
        <w:rPr>
          <w:rFonts w:ascii="Cambria" w:hAnsi="Cambria" w:cs="Cambria"/>
          <w:b/>
          <w:bCs/>
          <w:color w:val="auto"/>
          <w:sz w:val="22"/>
          <w:szCs w:val="22"/>
        </w:rPr>
      </w:pPr>
    </w:p>
    <w:p w14:paraId="4D0F74B1" w14:textId="19D0461E"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Wszystkie usługi objęte przedmiotem zamówienia powinny być zrealizowane zgodnie z obowiązującymi normami, przepisami BHP, ppoż. </w:t>
      </w:r>
    </w:p>
    <w:p w14:paraId="64FC803E" w14:textId="77777777" w:rsidR="00CD17E6" w:rsidRDefault="00CD17E6" w:rsidP="00A11909">
      <w:pPr>
        <w:pStyle w:val="Default"/>
        <w:jc w:val="both"/>
        <w:rPr>
          <w:color w:val="auto"/>
          <w:sz w:val="22"/>
          <w:szCs w:val="22"/>
        </w:rPr>
      </w:pPr>
    </w:p>
    <w:p w14:paraId="45D0B17A" w14:textId="661EA564"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Zamawiający nie przewiduje udzielenia zaliczki na poczet zamówienia. </w:t>
      </w:r>
    </w:p>
    <w:p w14:paraId="72355ED2" w14:textId="77777777" w:rsidR="00CD17E6" w:rsidRDefault="00CD17E6" w:rsidP="00A11909">
      <w:pPr>
        <w:pStyle w:val="Default"/>
        <w:jc w:val="both"/>
        <w:rPr>
          <w:color w:val="auto"/>
          <w:sz w:val="22"/>
          <w:szCs w:val="22"/>
        </w:rPr>
      </w:pPr>
    </w:p>
    <w:p w14:paraId="0483A5C3" w14:textId="40BBEBE2"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Zamawiający wymaga, aby wykonawca posiadał ubezpieczenie od odpowiedzialności cywilnej na zasadach określonych we wzorze umowy stanowiącej zał. nr 12 do SWZ. </w:t>
      </w:r>
    </w:p>
    <w:p w14:paraId="497AECE7" w14:textId="77777777" w:rsidR="00CD17E6" w:rsidRDefault="00CD17E6" w:rsidP="00A11909">
      <w:pPr>
        <w:pStyle w:val="Default"/>
        <w:jc w:val="both"/>
        <w:rPr>
          <w:color w:val="auto"/>
          <w:sz w:val="22"/>
          <w:szCs w:val="22"/>
        </w:rPr>
      </w:pPr>
    </w:p>
    <w:p w14:paraId="0BDF2334" w14:textId="04550EED"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Zamawiający wymaga otwarcia punktu PSZOK co najmniej 6 dni w miesiącu. Liczba dni otwarcia punktu PSZOK w miesiącu stanowi kryterium oceny ofert na część nr 2 zamówienia. </w:t>
      </w:r>
    </w:p>
    <w:p w14:paraId="0A5627BC" w14:textId="77777777" w:rsidR="00CD17E6" w:rsidRDefault="00CD17E6" w:rsidP="00A11909">
      <w:pPr>
        <w:pStyle w:val="Default"/>
        <w:jc w:val="both"/>
        <w:rPr>
          <w:color w:val="auto"/>
          <w:sz w:val="22"/>
          <w:szCs w:val="22"/>
        </w:rPr>
      </w:pPr>
    </w:p>
    <w:p w14:paraId="263F005C" w14:textId="4E2A5B0F"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Zamawiający nie przewiduje udzielenia zamówień uzupełniających. </w:t>
      </w:r>
    </w:p>
    <w:p w14:paraId="59FD9194" w14:textId="77777777" w:rsidR="00CD17E6" w:rsidRDefault="00CD17E6" w:rsidP="00A11909">
      <w:pPr>
        <w:pStyle w:val="Default"/>
        <w:jc w:val="both"/>
        <w:rPr>
          <w:color w:val="auto"/>
          <w:sz w:val="22"/>
          <w:szCs w:val="22"/>
        </w:rPr>
      </w:pPr>
    </w:p>
    <w:p w14:paraId="6FC6B188" w14:textId="49F43ACC"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Zamawiający nie dopuszcza składania ofert wariantowych. </w:t>
      </w:r>
    </w:p>
    <w:p w14:paraId="34959549" w14:textId="77777777" w:rsidR="00CD17E6" w:rsidRDefault="00CD17E6" w:rsidP="00A11909">
      <w:pPr>
        <w:pStyle w:val="Default"/>
        <w:jc w:val="both"/>
        <w:rPr>
          <w:color w:val="auto"/>
          <w:sz w:val="22"/>
          <w:szCs w:val="22"/>
        </w:rPr>
      </w:pPr>
    </w:p>
    <w:p w14:paraId="698CD421" w14:textId="3980709D"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Zamawiający nie dopuszcza możliwości składania ofert częściowych. </w:t>
      </w:r>
    </w:p>
    <w:p w14:paraId="5AB2E22F" w14:textId="77777777" w:rsidR="00CD17E6" w:rsidRDefault="00CD17E6" w:rsidP="00A11909">
      <w:pPr>
        <w:pStyle w:val="Default"/>
        <w:jc w:val="both"/>
        <w:rPr>
          <w:color w:val="auto"/>
          <w:sz w:val="22"/>
          <w:szCs w:val="22"/>
        </w:rPr>
      </w:pPr>
    </w:p>
    <w:p w14:paraId="1B9C0A01" w14:textId="0F6CFBF9"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Zamawiający nie zastrzega obowiązku osobistego wykonania przez wykonawcę prac związanych z kluczowymi częściami zamówienia. </w:t>
      </w:r>
    </w:p>
    <w:p w14:paraId="4C38958A" w14:textId="77777777" w:rsidR="00CD17E6" w:rsidRDefault="00CD17E6" w:rsidP="00A11909">
      <w:pPr>
        <w:pStyle w:val="Default"/>
        <w:jc w:val="both"/>
        <w:rPr>
          <w:color w:val="auto"/>
          <w:sz w:val="22"/>
          <w:szCs w:val="22"/>
        </w:rPr>
      </w:pPr>
    </w:p>
    <w:p w14:paraId="31CDAC6B" w14:textId="630B3720"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Zamawiający nie przewiduje obowiązku odbycia wizji lokalnej oraz sprawdzenia przez wykonawcę dokumentów niezbędnych do realizacji zamówienia dostępnych na miejscu u Zamawiającego. </w:t>
      </w:r>
    </w:p>
    <w:p w14:paraId="3A5C642E" w14:textId="77777777" w:rsidR="00CD17E6" w:rsidRDefault="00CD17E6" w:rsidP="00A11909">
      <w:pPr>
        <w:pStyle w:val="Default"/>
        <w:jc w:val="both"/>
        <w:rPr>
          <w:color w:val="auto"/>
          <w:sz w:val="22"/>
          <w:szCs w:val="22"/>
        </w:rPr>
      </w:pPr>
    </w:p>
    <w:p w14:paraId="057C145A" w14:textId="404EC541"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Zamawiający przewiduje rozliczenie za wykonaną usługę fakturami miesięcznymi (przy cyklicznie wykonywanej usłudze). </w:t>
      </w:r>
    </w:p>
    <w:p w14:paraId="042579CB" w14:textId="77777777" w:rsidR="00CD17E6" w:rsidRDefault="00CD17E6" w:rsidP="00A11909">
      <w:pPr>
        <w:pStyle w:val="Default"/>
        <w:jc w:val="both"/>
        <w:rPr>
          <w:color w:val="auto"/>
          <w:sz w:val="22"/>
          <w:szCs w:val="22"/>
        </w:rPr>
      </w:pPr>
    </w:p>
    <w:p w14:paraId="2CBE23F5" w14:textId="28F22768" w:rsidR="00CD17E6" w:rsidRDefault="00CD17E6">
      <w:pPr>
        <w:pStyle w:val="Default"/>
        <w:numPr>
          <w:ilvl w:val="0"/>
          <w:numId w:val="7"/>
        </w:numPr>
        <w:jc w:val="both"/>
        <w:rPr>
          <w:color w:val="auto"/>
          <w:sz w:val="22"/>
          <w:szCs w:val="22"/>
        </w:rPr>
      </w:pPr>
      <w:r>
        <w:rPr>
          <w:rFonts w:ascii="Cambria" w:hAnsi="Cambria" w:cs="Cambria"/>
          <w:color w:val="auto"/>
          <w:sz w:val="22"/>
          <w:szCs w:val="22"/>
        </w:rPr>
        <w:t xml:space="preserve">Zamawiający nie przewiduje udzielania zamówień na podstawie art. 214 ust. 1 pkt 7 ustawy-PZP, polegającego na powtórzeniu podobnych usług. </w:t>
      </w:r>
    </w:p>
    <w:p w14:paraId="15764539" w14:textId="77777777" w:rsidR="00CD17E6" w:rsidRDefault="00CD17E6" w:rsidP="00A11909">
      <w:pPr>
        <w:pStyle w:val="Default"/>
        <w:jc w:val="both"/>
        <w:rPr>
          <w:color w:val="auto"/>
          <w:sz w:val="22"/>
          <w:szCs w:val="22"/>
        </w:rPr>
      </w:pPr>
    </w:p>
    <w:p w14:paraId="3C00C608" w14:textId="781FF26D" w:rsidR="00CD17E6" w:rsidRPr="00A11909" w:rsidRDefault="00CD17E6">
      <w:pPr>
        <w:pStyle w:val="Default"/>
        <w:numPr>
          <w:ilvl w:val="0"/>
          <w:numId w:val="7"/>
        </w:numPr>
        <w:jc w:val="both"/>
        <w:rPr>
          <w:rFonts w:ascii="Cambria" w:hAnsi="Cambria" w:cs="Cambria"/>
          <w:color w:val="auto"/>
          <w:sz w:val="22"/>
          <w:szCs w:val="22"/>
        </w:rPr>
      </w:pPr>
      <w:r>
        <w:rPr>
          <w:rFonts w:ascii="Cambria" w:hAnsi="Cambria" w:cs="Cambria"/>
          <w:color w:val="auto"/>
          <w:sz w:val="22"/>
          <w:szCs w:val="22"/>
        </w:rPr>
        <w:t xml:space="preserve">Zamawiający informuje, że niniejsze zamówienie jest częścią zamówienia pn. „Odbiór i zagospodarowanie odpadów komunalnych od właścicieli nieruchomości zamieszkałych na terenie gminy Piekoszów w okresie od 01.01.2022 r. do 31.12.2023 r.”, które </w:t>
      </w:r>
      <w:r w:rsidR="00A11909">
        <w:rPr>
          <w:rFonts w:ascii="Cambria" w:hAnsi="Cambria" w:cs="Cambria"/>
          <w:color w:val="auto"/>
          <w:sz w:val="22"/>
          <w:szCs w:val="22"/>
        </w:rPr>
        <w:t xml:space="preserve">było </w:t>
      </w:r>
      <w:r>
        <w:rPr>
          <w:rFonts w:ascii="Cambria" w:hAnsi="Cambria" w:cs="Cambria"/>
          <w:color w:val="auto"/>
          <w:sz w:val="22"/>
          <w:szCs w:val="22"/>
        </w:rPr>
        <w:t xml:space="preserve">prowadzone w odrębnym postępowaniu, nr ref.: </w:t>
      </w:r>
      <w:r w:rsidR="004D7E45">
        <w:rPr>
          <w:rFonts w:ascii="Cambria" w:hAnsi="Cambria" w:cs="Arial"/>
          <w:b/>
          <w:bCs/>
          <w:sz w:val="22"/>
          <w:szCs w:val="22"/>
          <w:shd w:val="clear" w:color="auto" w:fill="FFFFFF"/>
        </w:rPr>
        <w:t>IRO</w:t>
      </w:r>
      <w:r w:rsidR="001820C1" w:rsidRPr="001820C1">
        <w:rPr>
          <w:rFonts w:ascii="Cambria" w:hAnsi="Cambria" w:cs="Arial"/>
          <w:b/>
          <w:bCs/>
          <w:sz w:val="22"/>
          <w:szCs w:val="22"/>
          <w:shd w:val="clear" w:color="auto" w:fill="FFFFFF"/>
        </w:rPr>
        <w:t>.271.2.</w:t>
      </w:r>
      <w:r w:rsidR="004D7E45">
        <w:rPr>
          <w:rFonts w:ascii="Cambria" w:hAnsi="Cambria" w:cs="Arial"/>
          <w:b/>
          <w:bCs/>
          <w:sz w:val="22"/>
          <w:szCs w:val="22"/>
          <w:shd w:val="clear" w:color="auto" w:fill="FFFFFF"/>
        </w:rPr>
        <w:t>10</w:t>
      </w:r>
      <w:r w:rsidR="001820C1" w:rsidRPr="001820C1">
        <w:rPr>
          <w:rFonts w:ascii="Cambria" w:hAnsi="Cambria" w:cs="Arial"/>
          <w:b/>
          <w:bCs/>
          <w:sz w:val="22"/>
          <w:szCs w:val="22"/>
          <w:shd w:val="clear" w:color="auto" w:fill="FFFFFF"/>
        </w:rPr>
        <w:t>.202</w:t>
      </w:r>
      <w:r w:rsidR="004D7E45">
        <w:rPr>
          <w:rFonts w:ascii="Cambria" w:hAnsi="Cambria" w:cs="Arial"/>
          <w:b/>
          <w:bCs/>
          <w:sz w:val="22"/>
          <w:szCs w:val="22"/>
          <w:shd w:val="clear" w:color="auto" w:fill="FFFFFF"/>
        </w:rPr>
        <w:t>1</w:t>
      </w:r>
      <w:r w:rsidR="001820C1" w:rsidRPr="001820C1">
        <w:rPr>
          <w:rFonts w:ascii="Cambria" w:hAnsi="Cambria" w:cs="Arial"/>
          <w:b/>
          <w:bCs/>
          <w:sz w:val="22"/>
          <w:szCs w:val="22"/>
          <w:shd w:val="clear" w:color="auto" w:fill="FFFFFF"/>
        </w:rPr>
        <w:t>.</w:t>
      </w:r>
      <w:r w:rsidR="004D7E45">
        <w:rPr>
          <w:rFonts w:ascii="Cambria" w:hAnsi="Cambria" w:cs="Arial"/>
          <w:b/>
          <w:bCs/>
          <w:sz w:val="22"/>
          <w:szCs w:val="22"/>
          <w:shd w:val="clear" w:color="auto" w:fill="FFFFFF"/>
        </w:rPr>
        <w:t>AS</w:t>
      </w:r>
      <w:r w:rsidR="004D7E45">
        <w:rPr>
          <w:rFonts w:ascii="Cambria" w:hAnsi="Cambria" w:cs="Cambria"/>
          <w:color w:val="auto"/>
          <w:sz w:val="22"/>
          <w:szCs w:val="22"/>
        </w:rPr>
        <w:t xml:space="preserve"> oraz </w:t>
      </w:r>
      <w:r w:rsidR="004D7E45" w:rsidRPr="004D7E45">
        <w:rPr>
          <w:rFonts w:ascii="Cambria" w:hAnsi="Cambria" w:cs="Cambria"/>
          <w:b/>
          <w:bCs/>
          <w:color w:val="auto"/>
          <w:sz w:val="22"/>
          <w:szCs w:val="22"/>
        </w:rPr>
        <w:t>IRO.271.2.14.2021.AS</w:t>
      </w:r>
      <w:r w:rsidR="004D7E45">
        <w:rPr>
          <w:rFonts w:ascii="Cambria" w:hAnsi="Cambria" w:cs="Cambria"/>
          <w:color w:val="auto"/>
          <w:sz w:val="22"/>
          <w:szCs w:val="22"/>
        </w:rPr>
        <w:t xml:space="preserve">. </w:t>
      </w:r>
      <w:r>
        <w:rPr>
          <w:rFonts w:ascii="Cambria" w:hAnsi="Cambria" w:cs="Cambria"/>
          <w:color w:val="auto"/>
          <w:sz w:val="22"/>
          <w:szCs w:val="22"/>
        </w:rPr>
        <w:t xml:space="preserve">Zamawiający dokonał podziału zamówienia na części, przy czym </w:t>
      </w:r>
      <w:r w:rsidR="00A11909">
        <w:rPr>
          <w:rFonts w:ascii="Cambria" w:hAnsi="Cambria" w:cs="Cambria"/>
          <w:color w:val="auto"/>
          <w:sz w:val="22"/>
          <w:szCs w:val="22"/>
        </w:rPr>
        <w:t>były</w:t>
      </w:r>
      <w:r>
        <w:rPr>
          <w:rFonts w:ascii="Cambria" w:hAnsi="Cambria" w:cs="Cambria"/>
          <w:color w:val="auto"/>
          <w:sz w:val="22"/>
          <w:szCs w:val="22"/>
        </w:rPr>
        <w:t xml:space="preserve"> one prowadzone w dwóch odrębnych postępowaniach. </w:t>
      </w:r>
      <w:r w:rsidR="00A11909">
        <w:rPr>
          <w:rFonts w:ascii="Cambria" w:hAnsi="Cambria" w:cs="Cambria"/>
          <w:color w:val="auto"/>
          <w:sz w:val="22"/>
          <w:szCs w:val="22"/>
        </w:rPr>
        <w:t>Przedmiotowe postępowanie jest częścią w/w postępowań.</w:t>
      </w:r>
    </w:p>
    <w:p w14:paraId="04B9E76B" w14:textId="77777777" w:rsidR="00CD17E6" w:rsidRDefault="00CD17E6" w:rsidP="00CD17E6">
      <w:pPr>
        <w:pStyle w:val="Default"/>
        <w:rPr>
          <w:color w:val="auto"/>
          <w:sz w:val="22"/>
          <w:szCs w:val="22"/>
        </w:rPr>
      </w:pPr>
    </w:p>
    <w:p w14:paraId="6AEFA46C" w14:textId="28554D40" w:rsidR="00CD17E6" w:rsidRDefault="00CD17E6">
      <w:pPr>
        <w:pStyle w:val="Default"/>
        <w:numPr>
          <w:ilvl w:val="0"/>
          <w:numId w:val="5"/>
        </w:numPr>
        <w:ind w:left="284" w:hanging="284"/>
        <w:rPr>
          <w:color w:val="auto"/>
          <w:sz w:val="22"/>
          <w:szCs w:val="22"/>
        </w:rPr>
      </w:pPr>
      <w:r>
        <w:rPr>
          <w:rFonts w:ascii="Cambria" w:hAnsi="Cambria" w:cs="Cambria"/>
          <w:b/>
          <w:bCs/>
          <w:color w:val="auto"/>
          <w:sz w:val="22"/>
          <w:szCs w:val="22"/>
        </w:rPr>
        <w:t xml:space="preserve">Termin wykonania przedmiotu zamówienia </w:t>
      </w:r>
    </w:p>
    <w:p w14:paraId="0683B80D" w14:textId="77777777" w:rsidR="00CD17E6" w:rsidRDefault="00CD17E6" w:rsidP="00CD17E6">
      <w:pPr>
        <w:pStyle w:val="Default"/>
        <w:rPr>
          <w:color w:val="auto"/>
          <w:sz w:val="22"/>
          <w:szCs w:val="22"/>
        </w:rPr>
      </w:pPr>
    </w:p>
    <w:p w14:paraId="06388518" w14:textId="6AB6376C" w:rsidR="00CD17E6" w:rsidRDefault="00CD17E6" w:rsidP="00A11909">
      <w:pPr>
        <w:pStyle w:val="Default"/>
        <w:jc w:val="both"/>
        <w:rPr>
          <w:rFonts w:ascii="Cambria" w:hAnsi="Cambria" w:cs="Cambria"/>
          <w:color w:val="auto"/>
          <w:sz w:val="22"/>
          <w:szCs w:val="22"/>
        </w:rPr>
      </w:pPr>
      <w:r>
        <w:rPr>
          <w:rFonts w:ascii="Cambria" w:hAnsi="Cambria" w:cs="Cambria"/>
          <w:color w:val="auto"/>
          <w:sz w:val="22"/>
          <w:szCs w:val="22"/>
        </w:rPr>
        <w:t>Przedmiot zamówienie będzie wykonywany w terminie od dnia 01.01.202</w:t>
      </w:r>
      <w:r w:rsidR="00A11909">
        <w:rPr>
          <w:rFonts w:ascii="Cambria" w:hAnsi="Cambria" w:cs="Cambria"/>
          <w:color w:val="auto"/>
          <w:sz w:val="22"/>
          <w:szCs w:val="22"/>
        </w:rPr>
        <w:t>3</w:t>
      </w:r>
      <w:r>
        <w:rPr>
          <w:rFonts w:ascii="Cambria" w:hAnsi="Cambria" w:cs="Cambria"/>
          <w:color w:val="auto"/>
          <w:sz w:val="22"/>
          <w:szCs w:val="22"/>
        </w:rPr>
        <w:t xml:space="preserve"> r. do dnia 31.12.202</w:t>
      </w:r>
      <w:r w:rsidR="00A11909">
        <w:rPr>
          <w:rFonts w:ascii="Cambria" w:hAnsi="Cambria" w:cs="Cambria"/>
          <w:color w:val="auto"/>
          <w:sz w:val="22"/>
          <w:szCs w:val="22"/>
        </w:rPr>
        <w:t>3</w:t>
      </w:r>
      <w:r>
        <w:rPr>
          <w:rFonts w:ascii="Cambria" w:hAnsi="Cambria" w:cs="Cambria"/>
          <w:color w:val="auto"/>
          <w:sz w:val="22"/>
          <w:szCs w:val="22"/>
        </w:rPr>
        <w:t xml:space="preserve"> r. </w:t>
      </w:r>
    </w:p>
    <w:p w14:paraId="6B791395" w14:textId="77777777" w:rsidR="00A11909" w:rsidRDefault="00A11909" w:rsidP="00CD17E6">
      <w:pPr>
        <w:pStyle w:val="Default"/>
        <w:rPr>
          <w:color w:val="auto"/>
          <w:sz w:val="22"/>
          <w:szCs w:val="22"/>
        </w:rPr>
      </w:pPr>
    </w:p>
    <w:p w14:paraId="4156B04D" w14:textId="2CF5F517" w:rsidR="00CD17E6" w:rsidRDefault="00CD17E6">
      <w:pPr>
        <w:pStyle w:val="Default"/>
        <w:numPr>
          <w:ilvl w:val="0"/>
          <w:numId w:val="5"/>
        </w:numPr>
        <w:ind w:left="284" w:hanging="284"/>
        <w:rPr>
          <w:color w:val="auto"/>
          <w:sz w:val="22"/>
          <w:szCs w:val="22"/>
        </w:rPr>
      </w:pPr>
      <w:r>
        <w:rPr>
          <w:rFonts w:ascii="Cambria" w:hAnsi="Cambria" w:cs="Cambria"/>
          <w:b/>
          <w:bCs/>
          <w:color w:val="auto"/>
          <w:sz w:val="22"/>
          <w:szCs w:val="22"/>
        </w:rPr>
        <w:t xml:space="preserve">Warunki udziału w postępowaniu oraz opis sposób dokonywania oceny spełniania tych warunków </w:t>
      </w:r>
    </w:p>
    <w:p w14:paraId="35B657DC" w14:textId="77777777" w:rsidR="00CD17E6" w:rsidRDefault="00CD17E6" w:rsidP="00CD17E6">
      <w:pPr>
        <w:pStyle w:val="Default"/>
        <w:rPr>
          <w:color w:val="auto"/>
          <w:sz w:val="22"/>
          <w:szCs w:val="22"/>
        </w:rPr>
      </w:pPr>
    </w:p>
    <w:p w14:paraId="2DB5730F" w14:textId="7BF517A4" w:rsidR="00333449" w:rsidRPr="00333449" w:rsidRDefault="00CD17E6">
      <w:pPr>
        <w:pStyle w:val="Default"/>
        <w:numPr>
          <w:ilvl w:val="1"/>
          <w:numId w:val="5"/>
        </w:numPr>
        <w:jc w:val="both"/>
        <w:rPr>
          <w:color w:val="auto"/>
          <w:sz w:val="22"/>
          <w:szCs w:val="22"/>
        </w:rPr>
      </w:pPr>
      <w:r>
        <w:rPr>
          <w:rFonts w:ascii="Cambria" w:hAnsi="Cambria" w:cs="Cambria"/>
          <w:color w:val="auto"/>
          <w:sz w:val="22"/>
          <w:szCs w:val="22"/>
        </w:rPr>
        <w:t xml:space="preserve">O udzielenie zamówienia mogą ubiegać się wykonawcy, którzy nie podlegają wykluczeniu z postępowania w okolicznościach określonych w sekcji VI pkt 1 i 2 SWZ oraz spełniają warunki udziału w postępowaniu w zakresie: </w:t>
      </w:r>
    </w:p>
    <w:p w14:paraId="539A0034" w14:textId="299EB3B9" w:rsidR="00333449" w:rsidRPr="00333449" w:rsidRDefault="00CD17E6">
      <w:pPr>
        <w:pStyle w:val="Default"/>
        <w:numPr>
          <w:ilvl w:val="1"/>
          <w:numId w:val="11"/>
        </w:numPr>
        <w:jc w:val="both"/>
        <w:rPr>
          <w:color w:val="auto"/>
          <w:sz w:val="22"/>
          <w:szCs w:val="22"/>
        </w:rPr>
      </w:pPr>
      <w:r>
        <w:rPr>
          <w:rFonts w:ascii="Cambria" w:hAnsi="Cambria" w:cs="Cambria"/>
          <w:b/>
          <w:bCs/>
          <w:color w:val="auto"/>
          <w:sz w:val="22"/>
          <w:szCs w:val="22"/>
        </w:rPr>
        <w:t>zdolności do występowania w obrocie gospodarczym</w:t>
      </w:r>
    </w:p>
    <w:p w14:paraId="2F555D41" w14:textId="12521FE8" w:rsidR="00CD17E6" w:rsidRDefault="00CD17E6">
      <w:pPr>
        <w:pStyle w:val="Default"/>
        <w:numPr>
          <w:ilvl w:val="1"/>
          <w:numId w:val="11"/>
        </w:numPr>
        <w:jc w:val="both"/>
        <w:rPr>
          <w:color w:val="auto"/>
          <w:sz w:val="22"/>
          <w:szCs w:val="22"/>
        </w:rPr>
      </w:pPr>
      <w:r>
        <w:rPr>
          <w:rFonts w:ascii="Cambria" w:hAnsi="Cambria" w:cs="Cambria"/>
          <w:b/>
          <w:bCs/>
          <w:color w:val="auto"/>
          <w:sz w:val="22"/>
          <w:szCs w:val="22"/>
        </w:rPr>
        <w:lastRenderedPageBreak/>
        <w:t xml:space="preserve">uprawnień do prowadzenia określonej działalności gospodarczej lub zawodowej, o ile wynika to z odrębnych przepisów </w:t>
      </w:r>
    </w:p>
    <w:p w14:paraId="1DD4D997" w14:textId="77777777" w:rsidR="00CD17E6" w:rsidRDefault="00CD17E6" w:rsidP="00CD17E6">
      <w:pPr>
        <w:pStyle w:val="Default"/>
        <w:rPr>
          <w:color w:val="auto"/>
          <w:sz w:val="22"/>
          <w:szCs w:val="22"/>
        </w:rPr>
      </w:pPr>
    </w:p>
    <w:p w14:paraId="09AC2943" w14:textId="77777777" w:rsidR="00CD17E6" w:rsidRDefault="00CD17E6" w:rsidP="00333449">
      <w:pPr>
        <w:pStyle w:val="Default"/>
        <w:ind w:firstLine="568"/>
        <w:jc w:val="both"/>
        <w:rPr>
          <w:color w:val="auto"/>
          <w:sz w:val="22"/>
          <w:szCs w:val="22"/>
        </w:rPr>
      </w:pPr>
      <w:r>
        <w:rPr>
          <w:rFonts w:ascii="Cambria" w:hAnsi="Cambria" w:cs="Cambria"/>
          <w:color w:val="auto"/>
          <w:sz w:val="22"/>
          <w:szCs w:val="22"/>
        </w:rPr>
        <w:t xml:space="preserve">Opis sposobu dokonywania oceny spełniania tego warunku: </w:t>
      </w:r>
    </w:p>
    <w:p w14:paraId="2CB793AE" w14:textId="77777777" w:rsidR="00CD17E6" w:rsidRDefault="00CD17E6" w:rsidP="00333449">
      <w:pPr>
        <w:pStyle w:val="Default"/>
        <w:ind w:left="568"/>
        <w:jc w:val="both"/>
        <w:rPr>
          <w:color w:val="auto"/>
          <w:sz w:val="22"/>
          <w:szCs w:val="22"/>
        </w:rPr>
      </w:pPr>
      <w:r>
        <w:rPr>
          <w:rFonts w:ascii="Cambria" w:hAnsi="Cambria" w:cs="Cambria"/>
          <w:color w:val="auto"/>
          <w:sz w:val="22"/>
          <w:szCs w:val="22"/>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(JEDZ), według wzoru - zał. nr 6 do SWZ. </w:t>
      </w:r>
    </w:p>
    <w:p w14:paraId="2BF0D055" w14:textId="77777777" w:rsidR="00333449" w:rsidRDefault="00333449" w:rsidP="00333449">
      <w:pPr>
        <w:pStyle w:val="Default"/>
        <w:jc w:val="both"/>
        <w:rPr>
          <w:rFonts w:ascii="Cambria" w:hAnsi="Cambria" w:cs="Cambria"/>
          <w:color w:val="auto"/>
          <w:sz w:val="22"/>
          <w:szCs w:val="22"/>
        </w:rPr>
      </w:pPr>
    </w:p>
    <w:p w14:paraId="19A957B9" w14:textId="739EBE20" w:rsidR="00CD17E6" w:rsidRDefault="00CD17E6" w:rsidP="00333449">
      <w:pPr>
        <w:pStyle w:val="Default"/>
        <w:ind w:firstLine="568"/>
        <w:jc w:val="both"/>
        <w:rPr>
          <w:color w:val="auto"/>
          <w:sz w:val="22"/>
          <w:szCs w:val="22"/>
        </w:rPr>
      </w:pPr>
      <w:r>
        <w:rPr>
          <w:rFonts w:ascii="Cambria" w:hAnsi="Cambria" w:cs="Cambria"/>
          <w:color w:val="auto"/>
          <w:sz w:val="22"/>
          <w:szCs w:val="22"/>
        </w:rPr>
        <w:t xml:space="preserve">Opis sposobu dokonywania oceny spełniania tego warunku: </w:t>
      </w:r>
    </w:p>
    <w:p w14:paraId="10972210" w14:textId="77777777" w:rsidR="00CD17E6" w:rsidRDefault="00CD17E6" w:rsidP="00333449">
      <w:pPr>
        <w:pStyle w:val="Default"/>
        <w:ind w:firstLine="568"/>
        <w:jc w:val="both"/>
        <w:rPr>
          <w:color w:val="auto"/>
          <w:sz w:val="22"/>
          <w:szCs w:val="22"/>
        </w:rPr>
      </w:pPr>
      <w:r>
        <w:rPr>
          <w:rFonts w:ascii="Cambria" w:hAnsi="Cambria" w:cs="Cambria"/>
          <w:color w:val="auto"/>
          <w:sz w:val="22"/>
          <w:szCs w:val="22"/>
        </w:rPr>
        <w:t xml:space="preserve">Zamawiający uzna warunek za spełniony, jeżeli wykonawca wykaże, że: </w:t>
      </w:r>
    </w:p>
    <w:p w14:paraId="0A82240F" w14:textId="77777777" w:rsidR="00333449" w:rsidRDefault="00CD17E6" w:rsidP="00333449">
      <w:pPr>
        <w:pStyle w:val="Default"/>
        <w:ind w:left="568"/>
        <w:jc w:val="both"/>
        <w:rPr>
          <w:rFonts w:ascii="Cambria" w:hAnsi="Cambria" w:cs="Cambria"/>
          <w:color w:val="auto"/>
          <w:sz w:val="22"/>
          <w:szCs w:val="22"/>
        </w:rPr>
      </w:pPr>
      <w:r>
        <w:rPr>
          <w:color w:val="auto"/>
          <w:sz w:val="22"/>
          <w:szCs w:val="22"/>
        </w:rPr>
        <w:t xml:space="preserve">− </w:t>
      </w:r>
      <w:r>
        <w:rPr>
          <w:rFonts w:ascii="Cambria" w:hAnsi="Cambria" w:cs="Cambria"/>
          <w:color w:val="auto"/>
          <w:sz w:val="22"/>
          <w:szCs w:val="22"/>
        </w:rPr>
        <w:t xml:space="preserve">posiada zezwolenie na prowadzenie działalności w zakresie zbierania odpadów, wydane przez właściwy organ zgodnie z art. 41 ustawy z dnia 14 grudnia 2012 r. o odpadach (j.t. Dz.U. z 2021 r. poz. 779), co najmniej w zakresie kodów odpadów określonych w zał. nr 2 do SWZ; </w:t>
      </w:r>
    </w:p>
    <w:p w14:paraId="781E4287" w14:textId="77777777" w:rsidR="00333449" w:rsidRDefault="00CD17E6" w:rsidP="00333449">
      <w:pPr>
        <w:pStyle w:val="Default"/>
        <w:ind w:left="568"/>
        <w:jc w:val="both"/>
        <w:rPr>
          <w:rFonts w:ascii="Cambria" w:hAnsi="Cambria" w:cs="Cambria"/>
          <w:b/>
          <w:bCs/>
          <w:color w:val="auto"/>
          <w:sz w:val="22"/>
          <w:szCs w:val="22"/>
        </w:rPr>
      </w:pPr>
      <w:r>
        <w:rPr>
          <w:color w:val="auto"/>
          <w:sz w:val="22"/>
          <w:szCs w:val="22"/>
        </w:rPr>
        <w:t xml:space="preserve">− </w:t>
      </w:r>
      <w:r>
        <w:rPr>
          <w:rFonts w:ascii="Cambria" w:hAnsi="Cambria" w:cs="Cambria"/>
          <w:color w:val="auto"/>
          <w:sz w:val="22"/>
          <w:szCs w:val="22"/>
        </w:rPr>
        <w:t xml:space="preserve">posiada </w:t>
      </w:r>
      <w:r>
        <w:rPr>
          <w:rFonts w:ascii="Cambria" w:hAnsi="Cambria" w:cs="Cambria"/>
          <w:b/>
          <w:bCs/>
          <w:color w:val="auto"/>
          <w:sz w:val="22"/>
          <w:szCs w:val="22"/>
        </w:rPr>
        <w:t xml:space="preserve">wpis do rejestru podmiotów wprowadzających produkty, produkty w opakowaniach i gospodarujących odpadami, </w:t>
      </w:r>
      <w:r>
        <w:rPr>
          <w:rFonts w:ascii="Cambria" w:hAnsi="Cambria" w:cs="Cambria"/>
          <w:color w:val="auto"/>
          <w:sz w:val="22"/>
          <w:szCs w:val="22"/>
        </w:rPr>
        <w:t xml:space="preserve">o którym mowa w art. 49 ust. 1 ustawy z dnia 14 grudnia 2012 r. o odpadach (j.t. Dz.U. z 2021 r. poz. 779), prowadzonym przez Marszałka Województwa – </w:t>
      </w:r>
      <w:r>
        <w:rPr>
          <w:rFonts w:ascii="Cambria" w:hAnsi="Cambria" w:cs="Cambria"/>
          <w:b/>
          <w:bCs/>
          <w:color w:val="auto"/>
          <w:sz w:val="22"/>
          <w:szCs w:val="22"/>
        </w:rPr>
        <w:t xml:space="preserve">w zakresie: gospodarowania odpadami, transportowania odpadów, zbierania zużytego sprzętu elektrycznego i elektronicznego. </w:t>
      </w:r>
    </w:p>
    <w:p w14:paraId="4A4F5915" w14:textId="77777777" w:rsidR="00333449" w:rsidRDefault="00333449" w:rsidP="00333449">
      <w:pPr>
        <w:pStyle w:val="Default"/>
        <w:ind w:left="568"/>
        <w:jc w:val="both"/>
        <w:rPr>
          <w:rFonts w:ascii="Cambria" w:hAnsi="Cambria" w:cs="Cambria"/>
          <w:b/>
          <w:bCs/>
          <w:color w:val="auto"/>
          <w:sz w:val="22"/>
          <w:szCs w:val="22"/>
        </w:rPr>
      </w:pPr>
    </w:p>
    <w:p w14:paraId="247861CB" w14:textId="3BEB3B51" w:rsidR="00CD17E6" w:rsidRDefault="00CD17E6" w:rsidP="00333449">
      <w:pPr>
        <w:pStyle w:val="Default"/>
        <w:ind w:left="568"/>
        <w:jc w:val="both"/>
        <w:rPr>
          <w:rFonts w:ascii="Cambria" w:hAnsi="Cambria" w:cs="Cambria"/>
          <w:color w:val="auto"/>
          <w:sz w:val="22"/>
          <w:szCs w:val="22"/>
        </w:rPr>
      </w:pPr>
      <w:r>
        <w:rPr>
          <w:rFonts w:ascii="Cambria" w:hAnsi="Cambria" w:cs="Cambria"/>
          <w:b/>
          <w:bCs/>
          <w:color w:val="auto"/>
          <w:sz w:val="22"/>
          <w:szCs w:val="22"/>
        </w:rPr>
        <w:t xml:space="preserve">c) sytuacji ekonomicznej i finansowej </w:t>
      </w:r>
    </w:p>
    <w:p w14:paraId="42411F75" w14:textId="77777777" w:rsidR="00CD17E6" w:rsidRDefault="00CD17E6" w:rsidP="00333449">
      <w:pPr>
        <w:pStyle w:val="Default"/>
        <w:jc w:val="both"/>
        <w:rPr>
          <w:rFonts w:ascii="Cambria" w:hAnsi="Cambria" w:cs="Cambria"/>
          <w:color w:val="auto"/>
          <w:sz w:val="22"/>
          <w:szCs w:val="22"/>
        </w:rPr>
      </w:pPr>
    </w:p>
    <w:p w14:paraId="57609515" w14:textId="77777777" w:rsidR="00CD17E6" w:rsidRDefault="00CD17E6" w:rsidP="00333449">
      <w:pPr>
        <w:pStyle w:val="Default"/>
        <w:ind w:firstLine="568"/>
        <w:jc w:val="both"/>
        <w:rPr>
          <w:color w:val="auto"/>
          <w:sz w:val="22"/>
          <w:szCs w:val="22"/>
        </w:rPr>
      </w:pPr>
      <w:r>
        <w:rPr>
          <w:rFonts w:ascii="Cambria" w:hAnsi="Cambria" w:cs="Cambria"/>
          <w:color w:val="auto"/>
          <w:sz w:val="22"/>
          <w:szCs w:val="22"/>
        </w:rPr>
        <w:t xml:space="preserve">Opis sposobu dokonywania oceny spełniania tego warunku: </w:t>
      </w:r>
    </w:p>
    <w:p w14:paraId="7EA9D903" w14:textId="77777777" w:rsidR="00333449" w:rsidRDefault="00CD17E6" w:rsidP="00333449">
      <w:pPr>
        <w:pStyle w:val="Default"/>
        <w:ind w:left="568"/>
        <w:jc w:val="both"/>
        <w:rPr>
          <w:rFonts w:ascii="Cambria" w:hAnsi="Cambria" w:cs="Cambria"/>
          <w:color w:val="auto"/>
          <w:sz w:val="22"/>
          <w:szCs w:val="22"/>
        </w:rPr>
      </w:pPr>
      <w:r>
        <w:rPr>
          <w:rFonts w:ascii="Cambria" w:hAnsi="Cambria" w:cs="Cambria"/>
          <w:color w:val="auto"/>
          <w:sz w:val="22"/>
          <w:szCs w:val="22"/>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(JEDZ), według wzoru - zał. nr 6 do SWZ. </w:t>
      </w:r>
    </w:p>
    <w:p w14:paraId="2F242568" w14:textId="77777777" w:rsidR="00333449" w:rsidRDefault="00333449" w:rsidP="00333449">
      <w:pPr>
        <w:pStyle w:val="Default"/>
        <w:ind w:left="568"/>
        <w:jc w:val="both"/>
        <w:rPr>
          <w:rFonts w:ascii="Cambria" w:hAnsi="Cambria" w:cs="Cambria"/>
          <w:color w:val="auto"/>
          <w:sz w:val="22"/>
          <w:szCs w:val="22"/>
        </w:rPr>
      </w:pPr>
    </w:p>
    <w:p w14:paraId="516B2478" w14:textId="54F7527B" w:rsidR="00CD17E6" w:rsidRDefault="00CD17E6" w:rsidP="00333449">
      <w:pPr>
        <w:pStyle w:val="Default"/>
        <w:ind w:left="568"/>
        <w:jc w:val="both"/>
        <w:rPr>
          <w:rFonts w:ascii="Cambria" w:hAnsi="Cambria" w:cs="Cambria"/>
          <w:color w:val="auto"/>
          <w:sz w:val="22"/>
          <w:szCs w:val="22"/>
        </w:rPr>
      </w:pPr>
      <w:r>
        <w:rPr>
          <w:rFonts w:ascii="Cambria" w:hAnsi="Cambria" w:cs="Cambria"/>
          <w:b/>
          <w:bCs/>
          <w:color w:val="auto"/>
          <w:sz w:val="22"/>
          <w:szCs w:val="22"/>
        </w:rPr>
        <w:t xml:space="preserve">d) posiadania zdolności technicznej lub zawodowej </w:t>
      </w:r>
    </w:p>
    <w:p w14:paraId="6A2E36B6" w14:textId="77777777" w:rsidR="00CD17E6" w:rsidRDefault="00CD17E6" w:rsidP="00333449">
      <w:pPr>
        <w:pStyle w:val="Default"/>
        <w:ind w:firstLine="568"/>
        <w:jc w:val="both"/>
        <w:rPr>
          <w:color w:val="auto"/>
          <w:sz w:val="22"/>
          <w:szCs w:val="22"/>
        </w:rPr>
      </w:pPr>
      <w:r>
        <w:rPr>
          <w:rFonts w:ascii="Cambria" w:hAnsi="Cambria" w:cs="Cambria"/>
          <w:color w:val="auto"/>
          <w:sz w:val="22"/>
          <w:szCs w:val="22"/>
        </w:rPr>
        <w:t xml:space="preserve">Opis sposobu dokonywania oceny spełniania tego warunku: </w:t>
      </w:r>
    </w:p>
    <w:p w14:paraId="09F5DD6E" w14:textId="77777777" w:rsidR="00CD17E6" w:rsidRDefault="00CD17E6" w:rsidP="00333449">
      <w:pPr>
        <w:pStyle w:val="Default"/>
        <w:ind w:firstLine="568"/>
        <w:jc w:val="both"/>
        <w:rPr>
          <w:rFonts w:ascii="Cambria" w:hAnsi="Cambria" w:cs="Cambria"/>
          <w:color w:val="auto"/>
          <w:sz w:val="22"/>
          <w:szCs w:val="22"/>
        </w:rPr>
      </w:pPr>
      <w:r>
        <w:rPr>
          <w:rFonts w:ascii="Cambria" w:hAnsi="Cambria" w:cs="Cambria"/>
          <w:color w:val="auto"/>
          <w:sz w:val="22"/>
          <w:szCs w:val="22"/>
        </w:rPr>
        <w:t xml:space="preserve">Zamawiający uzna, że wykonawca spełnia ten warunek, jeżeli: </w:t>
      </w:r>
    </w:p>
    <w:p w14:paraId="6A45893B" w14:textId="77777777" w:rsidR="00A11909" w:rsidRDefault="00A11909" w:rsidP="00333449">
      <w:pPr>
        <w:pStyle w:val="Default"/>
        <w:jc w:val="both"/>
        <w:rPr>
          <w:rFonts w:ascii="Cambria" w:hAnsi="Cambria" w:cs="Cambria"/>
          <w:color w:val="auto"/>
          <w:sz w:val="22"/>
          <w:szCs w:val="22"/>
        </w:rPr>
      </w:pPr>
    </w:p>
    <w:p w14:paraId="383C7B5C" w14:textId="0A25E16B" w:rsidR="00CD17E6" w:rsidRDefault="00CD17E6" w:rsidP="00333449">
      <w:pPr>
        <w:pStyle w:val="Default"/>
        <w:ind w:left="568"/>
        <w:jc w:val="both"/>
        <w:rPr>
          <w:color w:val="auto"/>
          <w:sz w:val="22"/>
          <w:szCs w:val="22"/>
        </w:rPr>
      </w:pPr>
      <w:r>
        <w:rPr>
          <w:rFonts w:ascii="Cambria" w:hAnsi="Cambria" w:cs="Cambria"/>
          <w:color w:val="auto"/>
          <w:sz w:val="22"/>
          <w:szCs w:val="22"/>
        </w:rPr>
        <w:t xml:space="preserve">− </w:t>
      </w:r>
      <w:r>
        <w:rPr>
          <w:rFonts w:ascii="Cambria" w:hAnsi="Cambria" w:cs="Cambria"/>
          <w:b/>
          <w:bCs/>
          <w:color w:val="auto"/>
          <w:sz w:val="22"/>
          <w:szCs w:val="22"/>
        </w:rPr>
        <w:t xml:space="preserve">posiada wiedzę i doświadczenie </w:t>
      </w:r>
      <w:r>
        <w:rPr>
          <w:rFonts w:ascii="Cambria" w:hAnsi="Cambria" w:cs="Cambria"/>
          <w:color w:val="auto"/>
          <w:sz w:val="22"/>
          <w:szCs w:val="22"/>
        </w:rPr>
        <w:t xml:space="preserve">w zakresie odpowiadającym przedmiotowi zamówienia, tj.: w okresie ostatnich 3 lat przed upływem terminu składania ofert w ciągu następujących po sobie 12 miesięcy, a jeżeli okres prowadzenia działalności jest krótszy, to w tym okresie, wykonał lub wykonuje minimum jedną usługę prowadzenia punktu selektywnej zbiórki odpadów komunalnych od co najmniej 10 000 mieszkańców, o wartości co najmniej 50 000,00 zł; </w:t>
      </w:r>
    </w:p>
    <w:p w14:paraId="03554D52" w14:textId="77777777" w:rsidR="00CD17E6" w:rsidRDefault="00CD17E6" w:rsidP="00333449">
      <w:pPr>
        <w:pStyle w:val="Default"/>
        <w:jc w:val="both"/>
        <w:rPr>
          <w:color w:val="auto"/>
          <w:sz w:val="22"/>
          <w:szCs w:val="22"/>
        </w:rPr>
      </w:pPr>
    </w:p>
    <w:p w14:paraId="77C97860" w14:textId="77777777" w:rsidR="00A11909" w:rsidRDefault="00CD17E6" w:rsidP="00333449">
      <w:pPr>
        <w:pStyle w:val="Default"/>
        <w:ind w:left="568"/>
        <w:jc w:val="both"/>
        <w:rPr>
          <w:color w:val="auto"/>
          <w:sz w:val="22"/>
          <w:szCs w:val="22"/>
        </w:rPr>
      </w:pPr>
      <w:r>
        <w:rPr>
          <w:rFonts w:ascii="Cambria" w:hAnsi="Cambria" w:cs="Cambria"/>
          <w:b/>
          <w:bCs/>
          <w:color w:val="auto"/>
          <w:sz w:val="22"/>
          <w:szCs w:val="22"/>
        </w:rPr>
        <w:t xml:space="preserve">UWAGA: W przypadku gdy wykonawcy wspólnie ubiegają się o zamówienie, Zamawiający nie uzna warunku za spełniony, jeśli wspólnie wykonawcy wykażą się wymaganym doświadczeniem, ale żaden z nich indywidualnie nie wykaże się całym wymaganym doświadczeniem. </w:t>
      </w:r>
    </w:p>
    <w:p w14:paraId="57484257" w14:textId="77777777" w:rsidR="00A11909" w:rsidRDefault="00A11909" w:rsidP="00333449">
      <w:pPr>
        <w:pStyle w:val="Default"/>
        <w:jc w:val="both"/>
        <w:rPr>
          <w:color w:val="auto"/>
          <w:sz w:val="22"/>
          <w:szCs w:val="22"/>
        </w:rPr>
      </w:pPr>
    </w:p>
    <w:p w14:paraId="32634DB3" w14:textId="0CBD0F2E" w:rsidR="00CD17E6" w:rsidRDefault="00CD17E6" w:rsidP="00333449">
      <w:pPr>
        <w:pStyle w:val="Default"/>
        <w:ind w:left="568"/>
        <w:jc w:val="both"/>
        <w:rPr>
          <w:color w:val="auto"/>
          <w:sz w:val="22"/>
          <w:szCs w:val="22"/>
        </w:rPr>
      </w:pPr>
      <w:r>
        <w:rPr>
          <w:color w:val="auto"/>
          <w:sz w:val="22"/>
          <w:szCs w:val="22"/>
        </w:rPr>
        <w:t xml:space="preserve">− </w:t>
      </w:r>
      <w:r>
        <w:rPr>
          <w:rFonts w:ascii="Cambria" w:hAnsi="Cambria" w:cs="Cambria"/>
          <w:b/>
          <w:bCs/>
          <w:color w:val="auto"/>
          <w:sz w:val="22"/>
          <w:szCs w:val="22"/>
        </w:rPr>
        <w:t xml:space="preserve">dysponuje potencjałem technicznym: </w:t>
      </w:r>
      <w:r>
        <w:rPr>
          <w:rFonts w:ascii="Cambria" w:hAnsi="Cambria" w:cs="Cambria"/>
          <w:color w:val="auto"/>
          <w:sz w:val="22"/>
          <w:szCs w:val="22"/>
        </w:rPr>
        <w:t>posiada prawo do dysponowania nieruchomością, na której zlokalizowany będzie punkt selektywnego zbierania odpadów komunalnych (PSZOK), usytuowanej na obszarze Gminy Piekoszów, spełniającej wymagania wynikające z przepisów o zagospodarowaniu przestrzennym, prawa budowlanego, ochrony środowiska, przepisów bhp i ppoż., zlokalizowanej na terenie utwardzonym, grodzonym, oświetlonym</w:t>
      </w:r>
      <w:r w:rsidR="00E8648D">
        <w:rPr>
          <w:rFonts w:ascii="Cambria" w:hAnsi="Cambria" w:cs="Cambria"/>
          <w:color w:val="auto"/>
          <w:sz w:val="22"/>
          <w:szCs w:val="22"/>
        </w:rPr>
        <w:t>, monitorowanym</w:t>
      </w:r>
      <w:r>
        <w:rPr>
          <w:rFonts w:ascii="Cambria" w:hAnsi="Cambria" w:cs="Cambria"/>
          <w:color w:val="auto"/>
          <w:sz w:val="22"/>
          <w:szCs w:val="22"/>
        </w:rPr>
        <w:t xml:space="preserve"> i dozorowanym, w miejscu umożliwiającym mieszkańcom dojazd, z możliwością zaparkowania pojazdu przy bądź na terenie PSZOK, wyposażoną w urządzenia lub systemy zapewniające zagospodarowanie </w:t>
      </w:r>
      <w:r>
        <w:rPr>
          <w:rFonts w:ascii="Cambria" w:hAnsi="Cambria" w:cs="Cambria"/>
          <w:color w:val="auto"/>
          <w:sz w:val="22"/>
          <w:szCs w:val="22"/>
        </w:rPr>
        <w:lastRenderedPageBreak/>
        <w:t xml:space="preserve">wód opadowych i ścieków przemysłowych, pochodzących z terenu PSZOK, zawierającą pomieszczenia socjalne dla pracowników. </w:t>
      </w:r>
    </w:p>
    <w:p w14:paraId="26A89888" w14:textId="77777777" w:rsidR="00CD17E6" w:rsidRDefault="00CD17E6" w:rsidP="00333449">
      <w:pPr>
        <w:pStyle w:val="Default"/>
        <w:jc w:val="both"/>
        <w:rPr>
          <w:color w:val="auto"/>
          <w:sz w:val="22"/>
          <w:szCs w:val="22"/>
        </w:rPr>
      </w:pPr>
    </w:p>
    <w:p w14:paraId="2CF05E57" w14:textId="77777777" w:rsidR="00CD17E6" w:rsidRDefault="00CD17E6" w:rsidP="00333449">
      <w:pPr>
        <w:pStyle w:val="Default"/>
        <w:ind w:left="568"/>
        <w:jc w:val="both"/>
        <w:rPr>
          <w:color w:val="auto"/>
          <w:sz w:val="22"/>
          <w:szCs w:val="22"/>
        </w:rPr>
      </w:pPr>
      <w:r>
        <w:rPr>
          <w:rFonts w:ascii="Cambria" w:hAnsi="Cambria" w:cs="Cambria"/>
          <w:b/>
          <w:bCs/>
          <w:color w:val="auto"/>
          <w:sz w:val="22"/>
          <w:szCs w:val="22"/>
        </w:rPr>
        <w:t xml:space="preserve">UWAGA: </w:t>
      </w:r>
      <w:r>
        <w:rPr>
          <w:rFonts w:ascii="Cambria" w:hAnsi="Cambria" w:cs="Cambria"/>
          <w:color w:val="auto"/>
          <w:sz w:val="22"/>
          <w:szCs w:val="22"/>
        </w:rPr>
        <w:t xml:space="preserve">Zamawiający wyjaśnia, że słowo „minimum” odnosi się do zakresu usługi, jaka musi być wykazania w celu potwierdzenia spełnienia warunku, tj. należy wykazać przynajmniej jedną usługę, która spełnia wszystkie wymogi wskazane w warunkach. </w:t>
      </w:r>
    </w:p>
    <w:p w14:paraId="1B4DDDB4" w14:textId="77777777" w:rsidR="00A11909" w:rsidRDefault="00A11909" w:rsidP="00333449">
      <w:pPr>
        <w:pStyle w:val="Default"/>
        <w:jc w:val="both"/>
        <w:rPr>
          <w:rFonts w:ascii="Cambria" w:hAnsi="Cambria" w:cs="Cambria"/>
          <w:b/>
          <w:bCs/>
          <w:color w:val="auto"/>
          <w:sz w:val="22"/>
          <w:szCs w:val="22"/>
        </w:rPr>
      </w:pPr>
    </w:p>
    <w:p w14:paraId="1C600DA5" w14:textId="427B9D49" w:rsidR="00CD17E6" w:rsidRDefault="00CD17E6" w:rsidP="00333449">
      <w:pPr>
        <w:pStyle w:val="Default"/>
        <w:ind w:left="568"/>
        <w:jc w:val="both"/>
        <w:rPr>
          <w:color w:val="auto"/>
          <w:sz w:val="22"/>
          <w:szCs w:val="22"/>
        </w:rPr>
      </w:pPr>
      <w:r>
        <w:rPr>
          <w:rFonts w:ascii="Cambria" w:hAnsi="Cambria" w:cs="Cambria"/>
          <w:b/>
          <w:bCs/>
          <w:color w:val="auto"/>
          <w:sz w:val="22"/>
          <w:szCs w:val="22"/>
        </w:rPr>
        <w:t xml:space="preserve">UWAGA: Dla potrzeb oceny spełniania warunku określonego powyżej, jeśli wartość lub wartości zostaną podane w walutach innych niż złoty, Zamawiający przyjmie średni kurs danej waluty publikowany przez Narodowy Bank Polski w dniu publikacji ogłoszenia o zamówieniu w Dzienniku Urzędowym UE. Jeżeli w dniu publikacji ogłoszenia o zamówieniu w Dzienniku Urzędowym UE, Narodowy Bank Polski nie publikuje średniego kursu danej waluty, za podstawę przeliczenia przyjmuje się średni kurs waluty publikowany pierwszego dnia, po dniu publikacji ogłoszenia o zamówieniu w Dzienniku Urzędowym UE, w którym zostanie on opublikowany. </w:t>
      </w:r>
    </w:p>
    <w:p w14:paraId="0663ECAF" w14:textId="77777777" w:rsidR="00A11909" w:rsidRDefault="00A11909" w:rsidP="00333449">
      <w:pPr>
        <w:pStyle w:val="Default"/>
        <w:jc w:val="both"/>
        <w:rPr>
          <w:rFonts w:ascii="Cambria" w:hAnsi="Cambria" w:cs="Cambria"/>
          <w:b/>
          <w:bCs/>
          <w:color w:val="auto"/>
          <w:sz w:val="22"/>
          <w:szCs w:val="22"/>
        </w:rPr>
      </w:pPr>
    </w:p>
    <w:p w14:paraId="5D0F0E4E" w14:textId="5044AEEA" w:rsidR="00CD17E6" w:rsidRPr="00E02641" w:rsidRDefault="00CD17E6">
      <w:pPr>
        <w:pStyle w:val="Default"/>
        <w:numPr>
          <w:ilvl w:val="1"/>
          <w:numId w:val="5"/>
        </w:numPr>
        <w:jc w:val="both"/>
        <w:rPr>
          <w:color w:val="auto"/>
        </w:rPr>
      </w:pPr>
      <w:r>
        <w:rPr>
          <w:rFonts w:ascii="Cambria" w:hAnsi="Cambria" w:cs="Cambria"/>
          <w:color w:val="auto"/>
          <w:sz w:val="22"/>
          <w:szCs w:val="22"/>
        </w:rPr>
        <w:t xml:space="preserve">Warunki, o których mowa w pkt 1 Sekcji V SWZ, mogą być spełnione przez jedną osobę spełniającej stawiane wymagania lub przez więcej osób posiadających wspólnie stawiane wymagania.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w:t>
      </w:r>
      <w:r w:rsidRPr="00E02641">
        <w:rPr>
          <w:rFonts w:ascii="Cambria" w:hAnsi="Cambria" w:cs="Cambria"/>
          <w:color w:val="auto"/>
          <w:sz w:val="22"/>
          <w:szCs w:val="22"/>
        </w:rPr>
        <w:t xml:space="preserve">ten w formie pisemnej należy złożyć WRAZ Z OFERTĄ. Wzór zobowiązania stanowi zał. nr 11 do SWZ. </w:t>
      </w:r>
    </w:p>
    <w:p w14:paraId="25A49D2E" w14:textId="77777777" w:rsidR="00CD17E6" w:rsidRDefault="00CD17E6" w:rsidP="00333449">
      <w:pPr>
        <w:pStyle w:val="Default"/>
        <w:jc w:val="both"/>
        <w:rPr>
          <w:color w:val="auto"/>
          <w:sz w:val="22"/>
          <w:szCs w:val="22"/>
        </w:rPr>
      </w:pPr>
    </w:p>
    <w:p w14:paraId="372EB532" w14:textId="1BF12410"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Przy dokonywaniu oceny spełniania powyższych warunków Zamawiający będzie się kierował regułą zero-jedynkową, tzn. wykonawca będzie spełniał dany warunek albo nie będzie go spełniał. </w:t>
      </w:r>
    </w:p>
    <w:p w14:paraId="15E9FD95" w14:textId="77777777" w:rsidR="00CD17E6" w:rsidRDefault="00CD17E6" w:rsidP="00333449">
      <w:pPr>
        <w:pStyle w:val="Default"/>
        <w:jc w:val="both"/>
        <w:rPr>
          <w:color w:val="auto"/>
          <w:sz w:val="22"/>
          <w:szCs w:val="22"/>
        </w:rPr>
      </w:pPr>
    </w:p>
    <w:p w14:paraId="4CB1FC5E" w14:textId="0D01402C"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Ocena spełnienia warunków udziału w postępowaniu i braku podstaw wykluczenia nastąpi na podstawie składanych przez wykonawców dokumentów i oświadczeń. </w:t>
      </w:r>
    </w:p>
    <w:p w14:paraId="4C3B1571" w14:textId="77777777" w:rsidR="00A11909" w:rsidRDefault="00A11909" w:rsidP="00A11909">
      <w:pPr>
        <w:pStyle w:val="Default"/>
        <w:rPr>
          <w:color w:val="auto"/>
          <w:sz w:val="22"/>
          <w:szCs w:val="22"/>
        </w:rPr>
      </w:pPr>
    </w:p>
    <w:p w14:paraId="1800D669" w14:textId="313733AF" w:rsidR="00CD17E6" w:rsidRDefault="00CD17E6">
      <w:pPr>
        <w:pStyle w:val="Default"/>
        <w:numPr>
          <w:ilvl w:val="0"/>
          <w:numId w:val="5"/>
        </w:numPr>
        <w:tabs>
          <w:tab w:val="left" w:pos="284"/>
        </w:tabs>
        <w:ind w:left="284" w:hanging="284"/>
        <w:rPr>
          <w:color w:val="auto"/>
          <w:sz w:val="22"/>
          <w:szCs w:val="22"/>
        </w:rPr>
      </w:pPr>
      <w:r>
        <w:rPr>
          <w:rFonts w:ascii="Cambria" w:hAnsi="Cambria" w:cs="Cambria"/>
          <w:b/>
          <w:bCs/>
          <w:color w:val="auto"/>
          <w:sz w:val="22"/>
          <w:szCs w:val="22"/>
        </w:rPr>
        <w:t xml:space="preserve">Podstawy wykluczenia z postępowania </w:t>
      </w:r>
    </w:p>
    <w:p w14:paraId="732E3676" w14:textId="77777777" w:rsidR="00CD17E6" w:rsidRDefault="00CD17E6" w:rsidP="00CD17E6">
      <w:pPr>
        <w:pStyle w:val="Default"/>
        <w:rPr>
          <w:color w:val="auto"/>
          <w:sz w:val="22"/>
          <w:szCs w:val="22"/>
        </w:rPr>
      </w:pPr>
    </w:p>
    <w:p w14:paraId="4EEC2F2C" w14:textId="6A89D1C9" w:rsidR="00CD17E6" w:rsidRDefault="00CD17E6">
      <w:pPr>
        <w:pStyle w:val="Default"/>
        <w:numPr>
          <w:ilvl w:val="1"/>
          <w:numId w:val="5"/>
        </w:numPr>
        <w:rPr>
          <w:color w:val="auto"/>
          <w:sz w:val="22"/>
          <w:szCs w:val="22"/>
        </w:rPr>
      </w:pPr>
      <w:r>
        <w:rPr>
          <w:rFonts w:ascii="Cambria" w:hAnsi="Cambria" w:cs="Cambria"/>
          <w:color w:val="auto"/>
          <w:sz w:val="22"/>
          <w:szCs w:val="22"/>
        </w:rPr>
        <w:t xml:space="preserve">Z postępowania o udzielenie zamówienia wyklucza się wykonawcę, w stosunku do którego zachodzi którakolwiek z podstaw, o których mowa w art. 108 ust. 1 ustawy-PZP, tj.: </w:t>
      </w:r>
    </w:p>
    <w:p w14:paraId="55DA90D0" w14:textId="77777777" w:rsidR="00CD17E6" w:rsidRDefault="00CD17E6" w:rsidP="00CD17E6">
      <w:pPr>
        <w:pStyle w:val="Default"/>
        <w:rPr>
          <w:color w:val="auto"/>
          <w:sz w:val="22"/>
          <w:szCs w:val="22"/>
        </w:rPr>
      </w:pPr>
    </w:p>
    <w:p w14:paraId="703AB14E" w14:textId="77777777" w:rsidR="00E02641" w:rsidRDefault="00CD17E6" w:rsidP="00E02641">
      <w:pPr>
        <w:pStyle w:val="Default"/>
        <w:ind w:firstLine="360"/>
        <w:jc w:val="both"/>
        <w:rPr>
          <w:rFonts w:ascii="Cambria" w:hAnsi="Cambria" w:cs="Cambria"/>
          <w:color w:val="auto"/>
          <w:sz w:val="22"/>
          <w:szCs w:val="22"/>
        </w:rPr>
      </w:pPr>
      <w:r w:rsidRPr="00E02641">
        <w:rPr>
          <w:rFonts w:ascii="Cambria" w:hAnsi="Cambria"/>
          <w:color w:val="auto"/>
          <w:sz w:val="22"/>
          <w:szCs w:val="22"/>
        </w:rPr>
        <w:t xml:space="preserve">− </w:t>
      </w:r>
      <w:r w:rsidRPr="00E02641">
        <w:rPr>
          <w:rFonts w:ascii="Cambria" w:hAnsi="Cambria" w:cs="Cambria"/>
          <w:color w:val="auto"/>
          <w:sz w:val="22"/>
          <w:szCs w:val="22"/>
        </w:rPr>
        <w:t xml:space="preserve">wykonawca jest osobą fizyczną, którego prawomocnie skazano za przestępstwo: </w:t>
      </w:r>
    </w:p>
    <w:p w14:paraId="1FB92059" w14:textId="77777777" w:rsidR="00E02641" w:rsidRDefault="00CD17E6" w:rsidP="00E02641">
      <w:pPr>
        <w:pStyle w:val="Default"/>
        <w:ind w:left="360"/>
        <w:jc w:val="both"/>
        <w:rPr>
          <w:rFonts w:ascii="Cambria" w:hAnsi="Cambria" w:cs="Cambria"/>
          <w:color w:val="auto"/>
          <w:sz w:val="22"/>
          <w:szCs w:val="22"/>
        </w:rPr>
      </w:pPr>
      <w:r w:rsidRPr="00E02641">
        <w:rPr>
          <w:rFonts w:ascii="Cambria" w:hAnsi="Cambria" w:cs="Cambria"/>
          <w:color w:val="auto"/>
          <w:sz w:val="22"/>
          <w:szCs w:val="22"/>
        </w:rPr>
        <w:t xml:space="preserve">a) udziału w zorganizowanej grupie przestępczej albo związku mającym na celu popełnienie przestępstwa lub przestępstwa skarbowego, o którym mowa w art. 258 Kodeksu karnego, </w:t>
      </w:r>
    </w:p>
    <w:p w14:paraId="46671692" w14:textId="77777777" w:rsidR="00E02641" w:rsidRDefault="00CD17E6" w:rsidP="00E02641">
      <w:pPr>
        <w:pStyle w:val="Default"/>
        <w:ind w:firstLine="360"/>
        <w:jc w:val="both"/>
        <w:rPr>
          <w:rFonts w:ascii="Cambria" w:hAnsi="Cambria" w:cs="Cambria"/>
          <w:color w:val="auto"/>
          <w:sz w:val="22"/>
          <w:szCs w:val="22"/>
        </w:rPr>
      </w:pPr>
      <w:r w:rsidRPr="00E02641">
        <w:rPr>
          <w:rFonts w:ascii="Cambria" w:hAnsi="Cambria" w:cs="Cambria"/>
          <w:color w:val="auto"/>
          <w:sz w:val="22"/>
          <w:szCs w:val="22"/>
        </w:rPr>
        <w:t xml:space="preserve">b) handlu ludźmi, o którym mowa w art. 189a Kodeksu karnego, </w:t>
      </w:r>
    </w:p>
    <w:p w14:paraId="68321CF4" w14:textId="77777777" w:rsidR="00E02641" w:rsidRDefault="00CD17E6" w:rsidP="00E02641">
      <w:pPr>
        <w:pStyle w:val="Default"/>
        <w:ind w:left="360"/>
        <w:jc w:val="both"/>
        <w:rPr>
          <w:rFonts w:ascii="Cambria" w:hAnsi="Cambria" w:cs="Cambria"/>
          <w:color w:val="auto"/>
          <w:sz w:val="22"/>
          <w:szCs w:val="22"/>
        </w:rPr>
      </w:pPr>
      <w:r w:rsidRPr="00E02641">
        <w:rPr>
          <w:rFonts w:ascii="Cambria" w:hAnsi="Cambria" w:cs="Cambria"/>
          <w:color w:val="auto"/>
          <w:sz w:val="22"/>
          <w:szCs w:val="22"/>
        </w:rPr>
        <w:t xml:space="preserve">c) o którym mowa w art. 228-230a, art. 250a Kodeksu karnego lub w art. 46 lub art. 48 ustawy z dnia 25 czerwca 2010 r. o sporcie, </w:t>
      </w:r>
    </w:p>
    <w:p w14:paraId="08D4C4AE" w14:textId="77777777" w:rsidR="00E02641" w:rsidRDefault="00CD17E6" w:rsidP="00E02641">
      <w:pPr>
        <w:pStyle w:val="Default"/>
        <w:ind w:left="360"/>
        <w:jc w:val="both"/>
        <w:rPr>
          <w:rFonts w:ascii="Cambria" w:hAnsi="Cambria" w:cs="Cambria"/>
          <w:color w:val="auto"/>
          <w:sz w:val="22"/>
          <w:szCs w:val="22"/>
        </w:rPr>
      </w:pPr>
      <w:r w:rsidRPr="00E02641">
        <w:rPr>
          <w:rFonts w:ascii="Cambria" w:hAnsi="Cambria" w:cs="Cambria"/>
          <w:color w:val="auto"/>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D5FE6F" w14:textId="77777777" w:rsidR="00E02641" w:rsidRDefault="00CD17E6" w:rsidP="00E02641">
      <w:pPr>
        <w:pStyle w:val="Default"/>
        <w:ind w:left="360"/>
        <w:jc w:val="both"/>
        <w:rPr>
          <w:rFonts w:ascii="Cambria" w:hAnsi="Cambria" w:cs="Cambria"/>
          <w:color w:val="auto"/>
          <w:sz w:val="22"/>
          <w:szCs w:val="22"/>
        </w:rPr>
      </w:pPr>
      <w:r w:rsidRPr="00E02641">
        <w:rPr>
          <w:rFonts w:ascii="Cambria" w:hAnsi="Cambria" w:cs="Cambria"/>
          <w:color w:val="auto"/>
          <w:sz w:val="22"/>
          <w:szCs w:val="22"/>
        </w:rPr>
        <w:t xml:space="preserve">e) o charakterze terrorystycznym, o którym mowa w art. 115 § 20 Kodeksu karnego, lub mające na celu popełnienie tego przestępstwa, </w:t>
      </w:r>
    </w:p>
    <w:p w14:paraId="00B5293A" w14:textId="77777777" w:rsidR="00E02641" w:rsidRDefault="00CD17E6" w:rsidP="00E02641">
      <w:pPr>
        <w:pStyle w:val="Default"/>
        <w:ind w:left="360"/>
        <w:jc w:val="both"/>
        <w:rPr>
          <w:rFonts w:ascii="Cambria" w:hAnsi="Cambria" w:cs="Cambria"/>
          <w:color w:val="auto"/>
          <w:sz w:val="22"/>
          <w:szCs w:val="22"/>
        </w:rPr>
      </w:pPr>
      <w:r w:rsidRPr="00E02641">
        <w:rPr>
          <w:rFonts w:ascii="Cambria" w:hAnsi="Cambria" w:cs="Cambria"/>
          <w:color w:val="auto"/>
          <w:sz w:val="22"/>
          <w:szCs w:val="22"/>
        </w:rPr>
        <w:t xml:space="preserve">f) powierzenia wykonywania pracy małoletniemu cudzoziemcowi, o którym mowa w art. 9 ust. 2 ustawy z dnia 15 czerwca 2012 r. o skutkach powierzania wykonywania pracy </w:t>
      </w:r>
      <w:r w:rsidRPr="00E02641">
        <w:rPr>
          <w:rFonts w:ascii="Cambria" w:hAnsi="Cambria" w:cs="Cambria"/>
          <w:color w:val="auto"/>
          <w:sz w:val="22"/>
          <w:szCs w:val="22"/>
        </w:rPr>
        <w:lastRenderedPageBreak/>
        <w:t>cudzoziemcom przebywającym wbrew przepisom na terytorium Rzeczypospolitej Polskiej (Dz. U. z 2012 r. poz. 769),</w:t>
      </w:r>
    </w:p>
    <w:p w14:paraId="04132818" w14:textId="61521BC7" w:rsidR="00E02641" w:rsidRDefault="00CD17E6" w:rsidP="00E02641">
      <w:pPr>
        <w:pStyle w:val="Default"/>
        <w:ind w:left="360"/>
        <w:jc w:val="both"/>
        <w:rPr>
          <w:rFonts w:ascii="Cambria" w:hAnsi="Cambria" w:cs="Cambria"/>
          <w:color w:val="auto"/>
          <w:sz w:val="22"/>
          <w:szCs w:val="22"/>
        </w:rPr>
      </w:pPr>
      <w:r w:rsidRPr="00E02641">
        <w:rPr>
          <w:rFonts w:ascii="Cambria" w:hAnsi="Cambria" w:cs="Cambria"/>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CF24FA2" w14:textId="2600876C" w:rsidR="00CD17E6" w:rsidRPr="00E02641" w:rsidRDefault="00CD17E6" w:rsidP="00E02641">
      <w:pPr>
        <w:pStyle w:val="Default"/>
        <w:ind w:left="360" w:firstLine="45"/>
        <w:jc w:val="both"/>
        <w:rPr>
          <w:rFonts w:ascii="Cambria" w:hAnsi="Cambria"/>
          <w:color w:val="auto"/>
          <w:sz w:val="22"/>
          <w:szCs w:val="22"/>
        </w:rPr>
      </w:pPr>
      <w:r w:rsidRPr="00E02641">
        <w:rPr>
          <w:rFonts w:ascii="Cambria" w:hAnsi="Cambria" w:cs="Cambria"/>
          <w:color w:val="auto"/>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E5CC0C" w14:textId="77777777" w:rsidR="00CD17E6" w:rsidRPr="00E02641" w:rsidRDefault="00CD17E6" w:rsidP="00E02641">
      <w:pPr>
        <w:pStyle w:val="Default"/>
        <w:ind w:left="360"/>
        <w:jc w:val="both"/>
        <w:rPr>
          <w:rFonts w:ascii="Cambria" w:hAnsi="Cambria"/>
          <w:color w:val="auto"/>
          <w:sz w:val="22"/>
          <w:szCs w:val="22"/>
        </w:rPr>
      </w:pPr>
      <w:r w:rsidRPr="00E02641">
        <w:rPr>
          <w:rFonts w:ascii="Cambria" w:hAnsi="Cambria"/>
          <w:color w:val="auto"/>
          <w:sz w:val="22"/>
          <w:szCs w:val="22"/>
        </w:rPr>
        <w:t xml:space="preserve">− </w:t>
      </w:r>
      <w:r w:rsidRPr="00E02641">
        <w:rPr>
          <w:rFonts w:ascii="Cambria" w:hAnsi="Cambria" w:cs="Cambria"/>
          <w:color w:val="auto"/>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E02641">
        <w:rPr>
          <w:rFonts w:ascii="Cambria" w:hAnsi="Cambria" w:cs="Cambria"/>
          <w:color w:val="auto"/>
          <w:sz w:val="22"/>
          <w:szCs w:val="22"/>
        </w:rPr>
        <w:t>tiret</w:t>
      </w:r>
      <w:proofErr w:type="spellEnd"/>
      <w:r w:rsidRPr="00E02641">
        <w:rPr>
          <w:rFonts w:ascii="Cambria" w:hAnsi="Cambria" w:cs="Cambria"/>
          <w:color w:val="auto"/>
          <w:sz w:val="22"/>
          <w:szCs w:val="22"/>
        </w:rPr>
        <w:t xml:space="preserve"> pierwszym; </w:t>
      </w:r>
    </w:p>
    <w:p w14:paraId="28D1CC2A" w14:textId="77777777" w:rsidR="00CD17E6" w:rsidRPr="00E02641" w:rsidRDefault="00CD17E6" w:rsidP="00E02641">
      <w:pPr>
        <w:pStyle w:val="Default"/>
        <w:ind w:left="360"/>
        <w:jc w:val="both"/>
        <w:rPr>
          <w:rFonts w:ascii="Cambria" w:hAnsi="Cambria"/>
          <w:color w:val="auto"/>
          <w:sz w:val="22"/>
          <w:szCs w:val="22"/>
        </w:rPr>
      </w:pPr>
      <w:r w:rsidRPr="00E02641">
        <w:rPr>
          <w:rFonts w:ascii="Cambria" w:hAnsi="Cambria"/>
          <w:color w:val="auto"/>
          <w:sz w:val="22"/>
          <w:szCs w:val="22"/>
        </w:rPr>
        <w:t xml:space="preserve">− </w:t>
      </w:r>
      <w:r w:rsidRPr="00E02641">
        <w:rPr>
          <w:rFonts w:ascii="Cambria" w:hAnsi="Cambria" w:cs="Cambria"/>
          <w:color w:val="auto"/>
          <w:sz w:val="22"/>
          <w:szCs w:val="22"/>
        </w:rPr>
        <w:t xml:space="preserve">wobec Wykonawcy wydano prawomocny wyrok sądu lub ostateczną decyzję administracyjną o zaleganiu z uiszczeniem podatków, opłat lub składek na ubezpieczenie społeczne lub zdrowotne, chyba że wykonawca odpowiednio przed upływem terminu do </w:t>
      </w:r>
    </w:p>
    <w:p w14:paraId="7226437C" w14:textId="77777777" w:rsidR="00CD17E6" w:rsidRPr="00E02641" w:rsidRDefault="00CD17E6" w:rsidP="00E02641">
      <w:pPr>
        <w:pStyle w:val="Default"/>
        <w:ind w:left="360"/>
        <w:jc w:val="both"/>
        <w:rPr>
          <w:rFonts w:ascii="Cambria" w:hAnsi="Cambria"/>
          <w:color w:val="auto"/>
          <w:sz w:val="22"/>
          <w:szCs w:val="22"/>
        </w:rPr>
      </w:pPr>
      <w:r w:rsidRPr="00E02641">
        <w:rPr>
          <w:rFonts w:ascii="Cambria" w:hAnsi="Cambria" w:cs="Cambria"/>
          <w:color w:val="auto"/>
          <w:sz w:val="22"/>
          <w:szCs w:val="22"/>
        </w:rPr>
        <w:t xml:space="preserve">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0F7D4A6" w14:textId="77777777" w:rsidR="00CD17E6" w:rsidRPr="00E02641" w:rsidRDefault="00CD17E6" w:rsidP="00E02641">
      <w:pPr>
        <w:pStyle w:val="Default"/>
        <w:ind w:firstLine="360"/>
        <w:jc w:val="both"/>
        <w:rPr>
          <w:rFonts w:ascii="Cambria" w:hAnsi="Cambria"/>
          <w:color w:val="auto"/>
          <w:sz w:val="22"/>
          <w:szCs w:val="22"/>
        </w:rPr>
      </w:pPr>
      <w:r w:rsidRPr="00E02641">
        <w:rPr>
          <w:rFonts w:ascii="Cambria" w:hAnsi="Cambria"/>
          <w:color w:val="auto"/>
          <w:sz w:val="22"/>
          <w:szCs w:val="22"/>
        </w:rPr>
        <w:t xml:space="preserve">− </w:t>
      </w:r>
      <w:r w:rsidRPr="00E02641">
        <w:rPr>
          <w:rFonts w:ascii="Cambria" w:hAnsi="Cambria" w:cs="Cambria"/>
          <w:color w:val="auto"/>
          <w:sz w:val="22"/>
          <w:szCs w:val="22"/>
        </w:rPr>
        <w:t xml:space="preserve">wobec Wykonawcy prawomocnie orzeczono zakaz ubiegania się o zamówienia publiczne; </w:t>
      </w:r>
    </w:p>
    <w:p w14:paraId="7EA5ADA8" w14:textId="77777777" w:rsidR="00CD17E6" w:rsidRPr="00E02641" w:rsidRDefault="00CD17E6" w:rsidP="00E02641">
      <w:pPr>
        <w:pStyle w:val="Default"/>
        <w:ind w:left="360"/>
        <w:jc w:val="both"/>
        <w:rPr>
          <w:rFonts w:ascii="Cambria" w:hAnsi="Cambria"/>
          <w:color w:val="auto"/>
          <w:sz w:val="22"/>
          <w:szCs w:val="22"/>
        </w:rPr>
      </w:pPr>
      <w:r w:rsidRPr="00E02641">
        <w:rPr>
          <w:rFonts w:ascii="Cambria" w:hAnsi="Cambria"/>
          <w:color w:val="auto"/>
          <w:sz w:val="22"/>
          <w:szCs w:val="22"/>
        </w:rPr>
        <w:t xml:space="preserve">− </w:t>
      </w:r>
      <w:r w:rsidRPr="00E02641">
        <w:rPr>
          <w:rFonts w:ascii="Cambria" w:hAnsi="Cambria" w:cs="Cambria"/>
          <w:color w:val="auto"/>
          <w:sz w:val="22"/>
          <w:szCs w:val="22"/>
        </w:rPr>
        <w:t xml:space="preserve">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503FF91" w14:textId="77777777" w:rsidR="00CD17E6" w:rsidRPr="00E02641" w:rsidRDefault="00CD17E6" w:rsidP="00E02641">
      <w:pPr>
        <w:pStyle w:val="Default"/>
        <w:ind w:left="360"/>
        <w:jc w:val="both"/>
        <w:rPr>
          <w:rFonts w:ascii="Cambria" w:hAnsi="Cambria"/>
          <w:color w:val="auto"/>
          <w:sz w:val="22"/>
          <w:szCs w:val="22"/>
        </w:rPr>
      </w:pPr>
      <w:r w:rsidRPr="00E02641">
        <w:rPr>
          <w:rFonts w:ascii="Cambria" w:hAnsi="Cambria"/>
          <w:color w:val="auto"/>
          <w:sz w:val="22"/>
          <w:szCs w:val="22"/>
        </w:rPr>
        <w:t xml:space="preserve">− </w:t>
      </w:r>
      <w:r w:rsidRPr="00E02641">
        <w:rPr>
          <w:rFonts w:ascii="Cambria" w:hAnsi="Cambria" w:cs="Cambria"/>
          <w:color w:val="auto"/>
          <w:sz w:val="22"/>
          <w:szCs w:val="22"/>
        </w:rPr>
        <w:t xml:space="preserve">w przypadkach, o których mowa w art. 85 ust. 1 ustawy-PZP,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5702920" w14:textId="77777777" w:rsidR="00CD17E6" w:rsidRDefault="00CD17E6" w:rsidP="00CD17E6">
      <w:pPr>
        <w:pStyle w:val="Default"/>
        <w:rPr>
          <w:color w:val="auto"/>
          <w:sz w:val="22"/>
          <w:szCs w:val="22"/>
        </w:rPr>
      </w:pPr>
    </w:p>
    <w:p w14:paraId="6AE6AD74" w14:textId="207629AD"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Ponadto, na podstawie art. 109 ust. 1 pkt 4 ustawy -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E992CA9" w14:textId="77777777" w:rsidR="00CD17E6" w:rsidRDefault="00CD17E6" w:rsidP="00E02641">
      <w:pPr>
        <w:pStyle w:val="Default"/>
        <w:jc w:val="both"/>
        <w:rPr>
          <w:color w:val="auto"/>
          <w:sz w:val="22"/>
          <w:szCs w:val="22"/>
        </w:rPr>
      </w:pPr>
    </w:p>
    <w:p w14:paraId="409196D3" w14:textId="77777777" w:rsidR="00E02641" w:rsidRPr="00E02641"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wykluczy z udziału w postępowaniu wykonawców, w stosunku do których okoliczności stanowiące podstawę wykluczenia zaistniały w okresach, o których mowa w art. 111 ustawy - PZP. </w:t>
      </w:r>
      <w:bookmarkStart w:id="1" w:name="_Hlk102929905"/>
    </w:p>
    <w:p w14:paraId="2C53FA9D" w14:textId="77777777" w:rsidR="00E02641" w:rsidRDefault="00E02641" w:rsidP="00E02641">
      <w:pPr>
        <w:pStyle w:val="Akapitzlist"/>
        <w:rPr>
          <w:rFonts w:ascii="Verdana" w:hAnsi="Verdana"/>
          <w:sz w:val="20"/>
          <w:szCs w:val="20"/>
        </w:rPr>
      </w:pPr>
    </w:p>
    <w:p w14:paraId="2B18A78E" w14:textId="5388C244" w:rsidR="00E02641" w:rsidRPr="00E02641" w:rsidRDefault="00E02641">
      <w:pPr>
        <w:pStyle w:val="Default"/>
        <w:numPr>
          <w:ilvl w:val="1"/>
          <w:numId w:val="5"/>
        </w:numPr>
        <w:jc w:val="both"/>
        <w:rPr>
          <w:rFonts w:ascii="Cambria" w:hAnsi="Cambria"/>
          <w:color w:val="auto"/>
        </w:rPr>
      </w:pPr>
      <w:r w:rsidRPr="00E02641">
        <w:rPr>
          <w:rFonts w:ascii="Cambria" w:hAnsi="Cambria"/>
          <w:sz w:val="22"/>
          <w:szCs w:val="22"/>
        </w:rPr>
        <w:t xml:space="preserve">Z postępowania o udzielenie zamówienia </w:t>
      </w:r>
      <w:r w:rsidRPr="00E02641">
        <w:rPr>
          <w:rFonts w:ascii="Cambria" w:hAnsi="Cambria"/>
          <w:b/>
          <w:sz w:val="22"/>
          <w:szCs w:val="22"/>
        </w:rPr>
        <w:t>wyklucza się Wykonawcę</w:t>
      </w:r>
      <w:r w:rsidRPr="00E02641">
        <w:rPr>
          <w:rFonts w:ascii="Cambria" w:hAnsi="Cambria"/>
          <w:sz w:val="22"/>
          <w:szCs w:val="22"/>
        </w:rPr>
        <w:t xml:space="preserve">, w stosunku, do którego zachodzi którakolwiek z podstaw, o których mowa w art. 7 ust. 1 ustawy z dnia 13 kwietnia 2022 r. o szczególnych rozwiązaniach w zakresie przeciwdziałania wspieraniu agresji na Ukrainę oraz służących ochronie bezpieczeństwa narodowego (Dz. U. 2022 r. poz. 835) tj. </w:t>
      </w:r>
    </w:p>
    <w:p w14:paraId="6BE0AC94" w14:textId="77777777" w:rsidR="00E02641" w:rsidRPr="00E02641" w:rsidRDefault="00E02641">
      <w:pPr>
        <w:pStyle w:val="Akapitzlist"/>
        <w:numPr>
          <w:ilvl w:val="0"/>
          <w:numId w:val="12"/>
        </w:numPr>
        <w:shd w:val="clear" w:color="auto" w:fill="FFFFFF"/>
        <w:jc w:val="both"/>
        <w:rPr>
          <w:rFonts w:ascii="Cambria" w:hAnsi="Cambria" w:cs="Noto Serif"/>
          <w:color w:val="000000" w:themeColor="text1"/>
          <w:sz w:val="22"/>
          <w:szCs w:val="22"/>
        </w:rPr>
      </w:pPr>
      <w:bookmarkStart w:id="2" w:name="_Hlk102929924"/>
      <w:r w:rsidRPr="00E02641">
        <w:rPr>
          <w:rFonts w:ascii="Cambria" w:hAnsi="Cambria" w:cs="Noto Serif"/>
          <w:color w:val="000000" w:themeColor="text1"/>
          <w:sz w:val="22"/>
          <w:szCs w:val="22"/>
        </w:rPr>
        <w:t xml:space="preserve">wykonawcę oraz uczestnika konkursu wymienionego w wykazach określonych w rozporządzeniu 765/2006 i rozporządzeniu 269/2014 albo wpisanego na listę na </w:t>
      </w:r>
      <w:r w:rsidRPr="00E02641">
        <w:rPr>
          <w:rFonts w:ascii="Cambria" w:hAnsi="Cambria" w:cs="Noto Serif"/>
          <w:color w:val="000000" w:themeColor="text1"/>
          <w:sz w:val="22"/>
          <w:szCs w:val="22"/>
        </w:rPr>
        <w:lastRenderedPageBreak/>
        <w:t>podstawie decyzji w sprawie wpisu na listę rozstrzygającej o zastosowaniu środka, o którym mowa w art. 1 pkt 3;</w:t>
      </w:r>
    </w:p>
    <w:p w14:paraId="25499A3C" w14:textId="2B421B00" w:rsidR="00E02641" w:rsidRPr="00E02641" w:rsidRDefault="00E02641">
      <w:pPr>
        <w:pStyle w:val="Akapitzlist"/>
        <w:numPr>
          <w:ilvl w:val="0"/>
          <w:numId w:val="12"/>
        </w:numPr>
        <w:shd w:val="clear" w:color="auto" w:fill="FFFFFF"/>
        <w:jc w:val="both"/>
        <w:rPr>
          <w:rFonts w:ascii="Cambria" w:hAnsi="Cambria" w:cs="Noto Serif"/>
          <w:color w:val="000000" w:themeColor="text1"/>
          <w:sz w:val="22"/>
          <w:szCs w:val="22"/>
        </w:rPr>
      </w:pPr>
      <w:bookmarkStart w:id="3" w:name="mip63236840"/>
      <w:bookmarkEnd w:id="3"/>
      <w:r w:rsidRPr="00E02641">
        <w:rPr>
          <w:rFonts w:ascii="Cambria" w:hAnsi="Cambria" w:cs="Noto Serif"/>
          <w:color w:val="000000" w:themeColor="text1"/>
          <w:sz w:val="22"/>
          <w:szCs w:val="22"/>
        </w:rPr>
        <w:t xml:space="preserve">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w:t>
      </w:r>
      <w:bookmarkEnd w:id="1"/>
      <w:r w:rsidRPr="00E02641">
        <w:rPr>
          <w:rFonts w:ascii="Cambria" w:hAnsi="Cambria" w:cs="Noto Serif"/>
          <w:color w:val="000000" w:themeColor="text1"/>
          <w:sz w:val="22"/>
          <w:szCs w:val="22"/>
        </w:rPr>
        <w:t>beneficjentem rzeczywistym od dnia 24 lutego 2022 r., o ile została wpisana na listę na podstawie decyzji w sprawie wpisu na listę rozstrzygającej o zastosowaniu środka, o którym mowa w art. 1 pkt 3;</w:t>
      </w:r>
    </w:p>
    <w:p w14:paraId="13AEBC01" w14:textId="77777777" w:rsidR="00E02641" w:rsidRPr="00E02641" w:rsidRDefault="00E02641">
      <w:pPr>
        <w:pStyle w:val="Akapitzlist"/>
        <w:numPr>
          <w:ilvl w:val="0"/>
          <w:numId w:val="12"/>
        </w:numPr>
        <w:shd w:val="clear" w:color="auto" w:fill="FFFFFF"/>
        <w:spacing w:after="0"/>
        <w:jc w:val="both"/>
        <w:rPr>
          <w:rFonts w:ascii="Cambria" w:hAnsi="Cambria" w:cs="Noto Serif"/>
          <w:color w:val="000000" w:themeColor="text1"/>
          <w:sz w:val="22"/>
          <w:szCs w:val="22"/>
        </w:rPr>
      </w:pPr>
      <w:bookmarkStart w:id="4" w:name="mip63236841"/>
      <w:bookmarkEnd w:id="4"/>
      <w:r w:rsidRPr="00E02641">
        <w:rPr>
          <w:rFonts w:ascii="Cambria" w:hAnsi="Cambria" w:cs="Noto Serif"/>
          <w:color w:val="000000" w:themeColor="text1"/>
          <w:sz w:val="22"/>
          <w:szCs w:val="22"/>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2"/>
    <w:p w14:paraId="1DB5EA45" w14:textId="77777777" w:rsidR="00CD17E6" w:rsidRPr="00E02641" w:rsidRDefault="00CD17E6" w:rsidP="00E02641">
      <w:pPr>
        <w:pStyle w:val="Default"/>
        <w:ind w:left="360"/>
        <w:jc w:val="both"/>
        <w:rPr>
          <w:color w:val="auto"/>
          <w:sz w:val="22"/>
          <w:szCs w:val="22"/>
        </w:rPr>
      </w:pPr>
    </w:p>
    <w:p w14:paraId="66E92677" w14:textId="055102CB"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który podlega wykluczeniu na podstawie pkt 1 i 2 Sekcji VI SWZ,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ze zdania pierwszego nie stosuje się, jeżeli wobec wykonawcy, będącego podmiotem zbiorowym, orzeczono prawomocnym wyrokiem sądu zakaz ubiegania się o udzielenie zamówienia oraz nie upłynął określony w tym wyroku okres obowiązywania tego zakazu. </w:t>
      </w:r>
    </w:p>
    <w:p w14:paraId="1975956D" w14:textId="77777777" w:rsidR="00CD17E6" w:rsidRDefault="00CD17E6" w:rsidP="00E02641">
      <w:pPr>
        <w:pStyle w:val="Default"/>
        <w:jc w:val="both"/>
        <w:rPr>
          <w:color w:val="auto"/>
          <w:sz w:val="22"/>
          <w:szCs w:val="22"/>
        </w:rPr>
      </w:pPr>
    </w:p>
    <w:p w14:paraId="4EF2232E" w14:textId="789B5614"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nie podlega wykluczeniu, jeżeli Zamawiający, uwzględniając wagę i szczególne okoliczności czynu wykonawcy, uzna za wystarczające dowody przedstawione na podstawie pkt </w:t>
      </w:r>
      <w:r w:rsidR="00E02641">
        <w:rPr>
          <w:rFonts w:ascii="Cambria" w:hAnsi="Cambria" w:cs="Cambria"/>
          <w:color w:val="auto"/>
          <w:sz w:val="22"/>
          <w:szCs w:val="22"/>
        </w:rPr>
        <w:t>5</w:t>
      </w:r>
      <w:r>
        <w:rPr>
          <w:rFonts w:ascii="Cambria" w:hAnsi="Cambria" w:cs="Cambria"/>
          <w:color w:val="auto"/>
          <w:sz w:val="22"/>
          <w:szCs w:val="22"/>
        </w:rPr>
        <w:t xml:space="preserve"> Sekcji VI SWZ. </w:t>
      </w:r>
    </w:p>
    <w:p w14:paraId="3A3C7879" w14:textId="77777777" w:rsidR="00CD17E6" w:rsidRDefault="00CD17E6" w:rsidP="00E02641">
      <w:pPr>
        <w:pStyle w:val="Default"/>
        <w:jc w:val="both"/>
        <w:rPr>
          <w:color w:val="auto"/>
          <w:sz w:val="22"/>
          <w:szCs w:val="22"/>
        </w:rPr>
      </w:pPr>
    </w:p>
    <w:p w14:paraId="681565C2" w14:textId="0F5B53E1" w:rsidR="00CD17E6" w:rsidRPr="00E02641" w:rsidRDefault="00CD17E6">
      <w:pPr>
        <w:pStyle w:val="Default"/>
        <w:numPr>
          <w:ilvl w:val="1"/>
          <w:numId w:val="5"/>
        </w:numPr>
        <w:jc w:val="both"/>
        <w:rPr>
          <w:rFonts w:ascii="Cambria" w:hAnsi="Cambria" w:cs="Cambria"/>
          <w:color w:val="auto"/>
          <w:sz w:val="22"/>
          <w:szCs w:val="22"/>
        </w:rPr>
      </w:pPr>
      <w:r>
        <w:rPr>
          <w:rFonts w:ascii="Cambria" w:hAnsi="Cambria" w:cs="Cambria"/>
          <w:color w:val="auto"/>
          <w:sz w:val="22"/>
          <w:szCs w:val="22"/>
        </w:rPr>
        <w:t xml:space="preserve">W przypadkach, o których mowa w art. 108 ust. 1 pkt 1, 2 i 5 lub art. 109 ust. 1 pkt 4 ustawy-PZP, przed wykluczeniem wykonawcy, Zamawiający zapewnia temu wykonawcy możliwość </w:t>
      </w:r>
      <w:r w:rsidRPr="00E02641">
        <w:rPr>
          <w:rFonts w:ascii="Cambria" w:hAnsi="Cambria" w:cs="Cambria"/>
          <w:color w:val="auto"/>
          <w:sz w:val="22"/>
          <w:szCs w:val="22"/>
        </w:rPr>
        <w:t xml:space="preserve">udowodnienia, że jego udział w przygotowaniu postępowania o udzielenie zamówienia nie zakłóci konkurencji. </w:t>
      </w:r>
    </w:p>
    <w:p w14:paraId="34972AA4" w14:textId="77777777" w:rsidR="00E02641" w:rsidRDefault="00E02641" w:rsidP="00E02641">
      <w:pPr>
        <w:pStyle w:val="Default"/>
        <w:rPr>
          <w:color w:val="auto"/>
          <w:sz w:val="22"/>
          <w:szCs w:val="22"/>
        </w:rPr>
      </w:pPr>
    </w:p>
    <w:p w14:paraId="175BFD2E" w14:textId="0C8D5FFD" w:rsidR="00CD17E6" w:rsidRDefault="00CD17E6">
      <w:pPr>
        <w:pStyle w:val="Default"/>
        <w:numPr>
          <w:ilvl w:val="0"/>
          <w:numId w:val="5"/>
        </w:numPr>
        <w:ind w:left="426" w:hanging="426"/>
        <w:jc w:val="both"/>
        <w:rPr>
          <w:color w:val="auto"/>
          <w:sz w:val="22"/>
          <w:szCs w:val="22"/>
        </w:rPr>
      </w:pPr>
      <w:r>
        <w:rPr>
          <w:rFonts w:ascii="Cambria" w:hAnsi="Cambria" w:cs="Cambria"/>
          <w:b/>
          <w:bCs/>
          <w:color w:val="auto"/>
          <w:sz w:val="22"/>
          <w:szCs w:val="22"/>
        </w:rPr>
        <w:t xml:space="preserve">Podmiotowe środki dowodowe, przedmiotowe środki dowodowe oraz inne oświadczenia i dokumenty </w:t>
      </w:r>
    </w:p>
    <w:p w14:paraId="3F0C8396" w14:textId="77777777" w:rsidR="00CD17E6" w:rsidRDefault="00CD17E6" w:rsidP="00CD17E6">
      <w:pPr>
        <w:pStyle w:val="Default"/>
        <w:rPr>
          <w:color w:val="auto"/>
          <w:sz w:val="22"/>
          <w:szCs w:val="22"/>
        </w:rPr>
      </w:pPr>
    </w:p>
    <w:p w14:paraId="5E20DBF8" w14:textId="130A5488"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 celu wstępnego potwierdzenia braku podstaw wykluczenia wykonawcy z udziału w postępowaniu oraz spełniania warunków udziału w postępowaniu, wykonawca załącza do oferty aktualne na dzień składania ofert oświadczenie w zakresie określonym w pkt 3 Sekcji VII SWZ, stanowiące wstępne potwierdzenie, że wykonawca nie podlega wykluczeniu oraz spełnia warunki udziału w postępowaniu. Oświadczenie to wykonawca składa w formie jednolitego europejskiego dokumentu zamówienia, zwanego dalej także Jednolitym Dokumentem, sporządzonego zgodnie z wzorem standardowego formularza określonego w rozporządzeniu wykonawczym Komisji Europejskiej, wydanym na podstawie art. 59 ust. 2 dyrektywy 2014/24/UE oraz art. 80 ust. 3 dyrektywy 2014/25/UE i rozporządzeniem wykonawczym Komisji (UE) 2016/7 z dnia 05 stycznia 2016 r., ustanawiającym </w:t>
      </w:r>
      <w:r>
        <w:rPr>
          <w:rFonts w:ascii="Cambria" w:hAnsi="Cambria" w:cs="Cambria"/>
          <w:color w:val="auto"/>
          <w:sz w:val="22"/>
          <w:szCs w:val="22"/>
        </w:rPr>
        <w:lastRenderedPageBreak/>
        <w:t xml:space="preserve">standardowy formularz jednolitego europejskiego dokumentu zamówienia, którego wersja edytowalna stanowi zał. nr 6 do SWZ, przy czym: </w:t>
      </w:r>
    </w:p>
    <w:p w14:paraId="2DA3A810" w14:textId="0E59A34D" w:rsidR="00CD17E6" w:rsidRDefault="00CD17E6">
      <w:pPr>
        <w:pStyle w:val="Default"/>
        <w:numPr>
          <w:ilvl w:val="1"/>
          <w:numId w:val="7"/>
        </w:numPr>
        <w:jc w:val="both"/>
        <w:rPr>
          <w:color w:val="auto"/>
          <w:sz w:val="22"/>
          <w:szCs w:val="22"/>
        </w:rPr>
      </w:pPr>
      <w:r>
        <w:rPr>
          <w:rFonts w:ascii="Cambria" w:hAnsi="Cambria" w:cs="Cambria"/>
          <w:color w:val="auto"/>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również Jednolite Dokumenty dotyczące tych podmiotów. W takim przypadku wykonawca składa dla każdego z podmiotów, których to dotyczy - odrębny formularz Jednolitego Dokumentu, zawierający informacje wymagane w „Części II: Informacje dotyczące Wykonawcy” sekcja A i B oraz w „Części III: Podstawy wykluczenia”, należycie wypełniony i podpisany przez dane podmioty w „Część VI: Oświadczenia końcowe”. O ile ma to znaczenie dla określonych zdolności, na których polega wykonawca, należy dołączyć dla każdego z podmiotów, których to dotyczy – informacje wymagane w „Część IV – kryteria kwalifikacji”; </w:t>
      </w:r>
    </w:p>
    <w:p w14:paraId="7A734806" w14:textId="1FDA75CD" w:rsidR="00CD17E6" w:rsidRDefault="00CD17E6">
      <w:pPr>
        <w:pStyle w:val="Default"/>
        <w:numPr>
          <w:ilvl w:val="1"/>
          <w:numId w:val="7"/>
        </w:numPr>
        <w:jc w:val="both"/>
        <w:rPr>
          <w:color w:val="auto"/>
          <w:sz w:val="22"/>
          <w:szCs w:val="22"/>
        </w:rPr>
      </w:pPr>
      <w:r>
        <w:rPr>
          <w:rFonts w:ascii="Cambria" w:hAnsi="Cambria" w:cs="Cambria"/>
          <w:color w:val="auto"/>
          <w:sz w:val="22"/>
          <w:szCs w:val="22"/>
        </w:rPr>
        <w:t xml:space="preserve">w przypadku wspólnego ubiegania się o zamówienie przez wykonawców, Jednolity Dokument składa każdy z wykonawców wspólnie ubiegających się o zamówienie. Dokumenty te wstępnie potwierdzają brak podstaw wykluczenia oraz spełnianie warunków udziału w postępowaniu w zakresie, w którym każdy z wykonawców wykazuje brak podstaw wykluczenia oraz spełnianie warunków udziału w postępowaniu. </w:t>
      </w:r>
    </w:p>
    <w:p w14:paraId="339F02B2" w14:textId="77777777" w:rsidR="00CD17E6" w:rsidRDefault="00CD17E6" w:rsidP="00CD17E6">
      <w:pPr>
        <w:pStyle w:val="Default"/>
        <w:rPr>
          <w:color w:val="auto"/>
          <w:sz w:val="22"/>
          <w:szCs w:val="22"/>
        </w:rPr>
      </w:pPr>
    </w:p>
    <w:p w14:paraId="76372B85" w14:textId="0A1A5F88"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w „Części I: Informacje dotyczące postępowania o udzielenie zamówienia oraz instytucji zamawiającej lub podmiotu zamawiającego” Jednolitego Dokumentu poda wymagane informacje dotyczące zamówienia. </w:t>
      </w:r>
    </w:p>
    <w:p w14:paraId="3D8D8ABF" w14:textId="77777777" w:rsidR="00CD17E6" w:rsidRDefault="00CD17E6" w:rsidP="00E02641">
      <w:pPr>
        <w:pStyle w:val="Default"/>
        <w:jc w:val="both"/>
        <w:rPr>
          <w:color w:val="auto"/>
          <w:sz w:val="22"/>
          <w:szCs w:val="22"/>
        </w:rPr>
      </w:pPr>
    </w:p>
    <w:p w14:paraId="7A109DEC" w14:textId="30CF99E8"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wypełnia Jednolity Dokument w zakresie określonym brakiem podstaw do wykluczenia oraz spełnianiem warunków udziału w postępowaniu, zgodnie z informacjami zamieszczonymi w ogłoszeniu o zamówieniu i SWZ. Zamawiający dopuszcza, aby w części IV Jednolitego Dokumentu wykonawcy wypełnili tylko część a. </w:t>
      </w:r>
    </w:p>
    <w:p w14:paraId="6A874D16" w14:textId="77777777" w:rsidR="00CD17E6" w:rsidRDefault="00CD17E6" w:rsidP="00E02641">
      <w:pPr>
        <w:pStyle w:val="Default"/>
        <w:jc w:val="both"/>
        <w:rPr>
          <w:color w:val="auto"/>
          <w:sz w:val="22"/>
          <w:szCs w:val="22"/>
        </w:rPr>
      </w:pPr>
    </w:p>
    <w:p w14:paraId="63A523A0" w14:textId="27502749"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może wykorzystać w Jednolitym Dokumencie nadal aktualne informacje zawarte w innym Jednolitym Dokumencie złożonym w odrębnym postępowaniu o udzielenie zamówienia. </w:t>
      </w:r>
    </w:p>
    <w:p w14:paraId="4EE00535" w14:textId="48FFD25E"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wezwie wykonawcę, którego oferta została najwyżej oceniona, do złożenia w wyznaczonym terminie (nie krótszym niż 10 dni od dnia wezwania) następujących podmiotowych środków dowodowych (aktualnych na dzień złożenia) (tj. dokumentów wymienionych w pkt 6 i 7 Sekcji VII SWZ – podmiotowe środki dowodowe). </w:t>
      </w:r>
    </w:p>
    <w:p w14:paraId="0334A637" w14:textId="77777777" w:rsidR="00CD17E6" w:rsidRDefault="00CD17E6" w:rsidP="00E02641">
      <w:pPr>
        <w:pStyle w:val="Default"/>
        <w:jc w:val="both"/>
        <w:rPr>
          <w:color w:val="auto"/>
          <w:sz w:val="22"/>
          <w:szCs w:val="22"/>
        </w:rPr>
      </w:pPr>
    </w:p>
    <w:p w14:paraId="15D93066" w14:textId="1936387E"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 celu potwierdzenia spełniania warunków udziału w postępowaniu określonych w Sekcji V SWZ, Zamawiający żąda od wykonawcy następujących dokumentów (podmiotowe środki dowodowe): </w:t>
      </w:r>
    </w:p>
    <w:p w14:paraId="4822772C" w14:textId="5021F32B"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dokument potwierdzający, że wykonawca posiada wpis do rejestru działalności regulowanej w zakresie odbierania odpadów komunalnych prowadzonego przez Wójta Gminy Piekoszów i spełnia warunki wykonywania działalności w zakresie odbierania odpadów komunalnych od właścicieli nieruchomości; </w:t>
      </w:r>
    </w:p>
    <w:p w14:paraId="6D42B3B7" w14:textId="5B55022F"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dokument potwierdzający, że wykonawca jest wpisany do rejestru podmiotów wprowadzających produkty, produkty w opakowaniach i gospodarujących odpadami, o którym mowa w art. 49 ust. 1 ustawy z dnia 14 grudnia 2012 r. o odpadach; </w:t>
      </w:r>
    </w:p>
    <w:p w14:paraId="32F5606D" w14:textId="6741AA9A"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wykaz wykonanych, a w przypadku świadczeń okresowych lub ciągłych również wykonywanych, usług w okresie ostatnich 3 lat przed upływem terminu składania ofert, a jeżeli okres prowadzenia działalności jest krótszy – w tym okresie, wraz z podaniem ich wartości, przedmiotu, dat wykonania i podmiotów, na rzecz których usługi zostały wykonane, masy lub objętości odpadów, liczby mieszkańców objętych usługą oraz załączeniem dowodów, czy zostały wykonane lub są wykonywane należycie; przy czym dowodami, o których mowa są referencje bądź inne dokumenty wystawione przez </w:t>
      </w:r>
      <w:r>
        <w:rPr>
          <w:rFonts w:ascii="Cambria" w:hAnsi="Cambria" w:cs="Cambria"/>
          <w:color w:val="auto"/>
          <w:sz w:val="22"/>
          <w:szCs w:val="22"/>
        </w:rPr>
        <w:lastRenderedPageBreak/>
        <w:t xml:space="preserve">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 nr 8 do SWZ; </w:t>
      </w:r>
    </w:p>
    <w:p w14:paraId="0A8113A3" w14:textId="5D3AB481"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oświadczenie o posiadaniu prawa do dysponowania nieruchomością pod PSZOK, wzór oświadczenia stanowi zał. nr 9 do SWZ. </w:t>
      </w:r>
    </w:p>
    <w:p w14:paraId="14DB061F" w14:textId="77777777" w:rsidR="00CD17E6" w:rsidRDefault="00CD17E6" w:rsidP="00CD17E6">
      <w:pPr>
        <w:pStyle w:val="Default"/>
        <w:rPr>
          <w:color w:val="auto"/>
          <w:sz w:val="22"/>
          <w:szCs w:val="22"/>
        </w:rPr>
      </w:pPr>
    </w:p>
    <w:p w14:paraId="318685B1" w14:textId="19E4A885" w:rsidR="00CD17E6" w:rsidRPr="00E02641" w:rsidRDefault="00CD17E6">
      <w:pPr>
        <w:pStyle w:val="Default"/>
        <w:numPr>
          <w:ilvl w:val="1"/>
          <w:numId w:val="5"/>
        </w:numPr>
        <w:jc w:val="both"/>
        <w:rPr>
          <w:color w:val="auto"/>
          <w:sz w:val="22"/>
          <w:szCs w:val="22"/>
        </w:rPr>
      </w:pPr>
      <w:r>
        <w:rPr>
          <w:rFonts w:ascii="Cambria" w:hAnsi="Cambria" w:cs="Cambria"/>
          <w:color w:val="auto"/>
          <w:sz w:val="22"/>
          <w:szCs w:val="22"/>
        </w:rPr>
        <w:t xml:space="preserve">W celu potwierdzenia braku podstaw wykluczenia określonych w Sekcji VI SWZ, Zamawiający żąda od wykonawcy następujących dokumentów (podmiotowe środki dowodowe): </w:t>
      </w:r>
    </w:p>
    <w:p w14:paraId="7421AA64" w14:textId="77777777" w:rsidR="00E02641" w:rsidRDefault="00E02641" w:rsidP="00E02641">
      <w:pPr>
        <w:pStyle w:val="Default"/>
        <w:ind w:left="360"/>
        <w:jc w:val="both"/>
        <w:rPr>
          <w:color w:val="auto"/>
          <w:sz w:val="22"/>
          <w:szCs w:val="22"/>
        </w:rPr>
      </w:pPr>
    </w:p>
    <w:p w14:paraId="10C39425" w14:textId="781E6312"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informacji z Krajowego Rejestru Karnego w zakresie określonym w art. 108 ust. 1 pkt 1, 2 i 4 ustawy – PZP, sporządzonej nie wcześniej niż 6 miesięcy przed jej złożeniem – w celu potwierdzenia braku podstaw wykluczenia na podstawie art. 108 ust. 1 pkt 1, 2 i 4 ustawy – PZP; </w:t>
      </w:r>
    </w:p>
    <w:p w14:paraId="3A1715CD" w14:textId="40CB9F67"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zał. nr 7 do SWZ. </w:t>
      </w:r>
    </w:p>
    <w:p w14:paraId="2FAC28A7" w14:textId="77777777" w:rsidR="00E02641" w:rsidRDefault="00CD17E6">
      <w:pPr>
        <w:pStyle w:val="Default"/>
        <w:numPr>
          <w:ilvl w:val="2"/>
          <w:numId w:val="5"/>
        </w:numPr>
        <w:jc w:val="both"/>
        <w:rPr>
          <w:color w:val="auto"/>
          <w:sz w:val="22"/>
          <w:szCs w:val="22"/>
        </w:rPr>
      </w:pPr>
      <w:r>
        <w:rPr>
          <w:rFonts w:ascii="Cambria" w:hAnsi="Cambria" w:cs="Cambria"/>
          <w:color w:val="auto"/>
          <w:sz w:val="22"/>
          <w:szCs w:val="22"/>
        </w:rPr>
        <w:t xml:space="preserve">odpisu lub informacji z Krajowego Rejestru Sądowego lub z Centralnej Ewidencji i Informacji o Działalności Gospodarczej, sporządzonej nie wcześniej niż 3 miesięcy przed jej złożeniem – w celu potwierdzenia braku podstaw wykluczenia na podstawie art. 109 ust. 1 pkt 4 ustawy-PZP; </w:t>
      </w:r>
    </w:p>
    <w:p w14:paraId="763218FC" w14:textId="2E02776C" w:rsidR="00CD17E6" w:rsidRPr="00E02641" w:rsidRDefault="00CD17E6">
      <w:pPr>
        <w:pStyle w:val="Default"/>
        <w:numPr>
          <w:ilvl w:val="2"/>
          <w:numId w:val="5"/>
        </w:numPr>
        <w:jc w:val="both"/>
        <w:rPr>
          <w:color w:val="auto"/>
          <w:sz w:val="22"/>
          <w:szCs w:val="22"/>
        </w:rPr>
      </w:pPr>
      <w:r w:rsidRPr="00E02641">
        <w:rPr>
          <w:rFonts w:ascii="Cambria" w:hAnsi="Cambria" w:cs="Cambria"/>
          <w:color w:val="auto"/>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 nr 10 do SWZ. </w:t>
      </w:r>
    </w:p>
    <w:p w14:paraId="7AF5681D" w14:textId="77777777" w:rsidR="00CD17E6" w:rsidRDefault="00CD17E6" w:rsidP="00E02641">
      <w:pPr>
        <w:pStyle w:val="Default"/>
        <w:jc w:val="both"/>
        <w:rPr>
          <w:color w:val="auto"/>
          <w:sz w:val="22"/>
          <w:szCs w:val="22"/>
        </w:rPr>
      </w:pPr>
    </w:p>
    <w:p w14:paraId="33A82862" w14:textId="7ADDE402"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Jeżeli wykonawca ma siedzibę lub miejsce zamieszkania poza terytorium Rzeczypospolitej Polskiej, zamiast: </w:t>
      </w:r>
    </w:p>
    <w:p w14:paraId="5521F737" w14:textId="2D812A39"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 lit. a SWZ, sporządzonej nie wcześniej niż 6 miesięcy przed jej złożeniem – w celu potwierdzenia braku podstaw wykluczenia na podstawie art. 108 ust. 1 pkt 1, 2 i 4 ustawy – PZP; </w:t>
      </w:r>
    </w:p>
    <w:p w14:paraId="1315DAFD" w14:textId="4F3D8C2C"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ustawy-PZP. </w:t>
      </w:r>
    </w:p>
    <w:p w14:paraId="487EE5DD" w14:textId="77777777" w:rsidR="00CD17E6" w:rsidRDefault="00CD17E6" w:rsidP="00E02641">
      <w:pPr>
        <w:pStyle w:val="Default"/>
        <w:jc w:val="both"/>
        <w:rPr>
          <w:color w:val="auto"/>
          <w:sz w:val="22"/>
          <w:szCs w:val="22"/>
        </w:rPr>
      </w:pPr>
    </w:p>
    <w:p w14:paraId="474533D7" w14:textId="0737480F" w:rsidR="00CD17E6" w:rsidRDefault="00CD17E6">
      <w:pPr>
        <w:pStyle w:val="Default"/>
        <w:numPr>
          <w:ilvl w:val="1"/>
          <w:numId w:val="5"/>
        </w:numPr>
        <w:jc w:val="both"/>
        <w:rPr>
          <w:color w:val="auto"/>
          <w:sz w:val="22"/>
          <w:szCs w:val="22"/>
        </w:rPr>
      </w:pPr>
      <w:r>
        <w:rPr>
          <w:rFonts w:ascii="Cambria" w:hAnsi="Cambria" w:cs="Cambria"/>
          <w:color w:val="auto"/>
          <w:sz w:val="22"/>
          <w:szCs w:val="22"/>
        </w:rPr>
        <w:lastRenderedPageBreak/>
        <w:t xml:space="preserve">Zamawiający nie stawia wymogu złożenia wraz z ofertą przedmiotowych środków dowodowych. </w:t>
      </w:r>
    </w:p>
    <w:p w14:paraId="44E28FCE" w14:textId="77777777" w:rsidR="00CD17E6" w:rsidRDefault="00CD17E6" w:rsidP="00E02641">
      <w:pPr>
        <w:pStyle w:val="Default"/>
        <w:jc w:val="both"/>
        <w:rPr>
          <w:color w:val="auto"/>
          <w:sz w:val="22"/>
          <w:szCs w:val="22"/>
        </w:rPr>
      </w:pPr>
    </w:p>
    <w:p w14:paraId="42B39D5D" w14:textId="6ED41348"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7FA8D638" w14:textId="77777777" w:rsidR="00CD17E6" w:rsidRDefault="00CD17E6" w:rsidP="00E02641">
      <w:pPr>
        <w:pStyle w:val="Default"/>
        <w:jc w:val="both"/>
        <w:rPr>
          <w:color w:val="auto"/>
          <w:sz w:val="22"/>
          <w:szCs w:val="22"/>
        </w:rPr>
      </w:pPr>
    </w:p>
    <w:p w14:paraId="0B2F0F98" w14:textId="58F494F6"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(j.t. Dz. U. z 2021 r. poz. 670, ze zm.). </w:t>
      </w:r>
    </w:p>
    <w:p w14:paraId="2775E767" w14:textId="77777777" w:rsidR="00CD17E6" w:rsidRDefault="00CD17E6" w:rsidP="00E02641">
      <w:pPr>
        <w:pStyle w:val="Default"/>
        <w:jc w:val="both"/>
        <w:rPr>
          <w:color w:val="auto"/>
          <w:sz w:val="22"/>
          <w:szCs w:val="22"/>
        </w:rPr>
      </w:pPr>
    </w:p>
    <w:p w14:paraId="6DCC308A" w14:textId="012C41CB" w:rsidR="00CD17E6" w:rsidRPr="00E02641" w:rsidRDefault="00CD17E6">
      <w:pPr>
        <w:pStyle w:val="Default"/>
        <w:numPr>
          <w:ilvl w:val="1"/>
          <w:numId w:val="5"/>
        </w:numPr>
        <w:jc w:val="both"/>
        <w:rPr>
          <w:color w:val="auto"/>
          <w:sz w:val="22"/>
          <w:szCs w:val="22"/>
        </w:rPr>
      </w:pPr>
      <w:r>
        <w:rPr>
          <w:rFonts w:ascii="Cambria" w:hAnsi="Cambria" w:cs="Cambria"/>
          <w:color w:val="auto"/>
          <w:sz w:val="22"/>
          <w:szCs w:val="22"/>
        </w:rPr>
        <w:t xml:space="preserve">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t>
      </w:r>
      <w:r w:rsidRPr="00E02641">
        <w:rPr>
          <w:rFonts w:ascii="Cambria" w:hAnsi="Cambria" w:cs="Cambria"/>
          <w:color w:val="auto"/>
          <w:sz w:val="22"/>
          <w:szCs w:val="22"/>
        </w:rPr>
        <w:t xml:space="preserve">w formie elektronicznej pod określonymi adresami internetowymi ogólnodostępnych i bezpłatnych baz danych. </w:t>
      </w:r>
    </w:p>
    <w:p w14:paraId="4D6F21DB" w14:textId="77777777" w:rsidR="00CD17E6" w:rsidRDefault="00CD17E6" w:rsidP="00CD17E6">
      <w:pPr>
        <w:pStyle w:val="Default"/>
        <w:rPr>
          <w:color w:val="auto"/>
          <w:sz w:val="22"/>
          <w:szCs w:val="22"/>
        </w:rPr>
      </w:pPr>
    </w:p>
    <w:p w14:paraId="3B72B4FC" w14:textId="347B3FFF"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14:paraId="3A960D00" w14:textId="77777777" w:rsidR="00CD17E6" w:rsidRDefault="00CD17E6" w:rsidP="00E02641">
      <w:pPr>
        <w:pStyle w:val="Default"/>
        <w:jc w:val="both"/>
        <w:rPr>
          <w:color w:val="auto"/>
          <w:sz w:val="22"/>
          <w:szCs w:val="22"/>
        </w:rPr>
      </w:pPr>
    </w:p>
    <w:p w14:paraId="297D9098" w14:textId="7752EA2E"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zał. nr 11 do SWZ. </w:t>
      </w:r>
    </w:p>
    <w:p w14:paraId="5120D7A8" w14:textId="77777777" w:rsidR="00CD17E6" w:rsidRDefault="00CD17E6" w:rsidP="00E02641">
      <w:pPr>
        <w:pStyle w:val="Default"/>
        <w:jc w:val="both"/>
        <w:rPr>
          <w:color w:val="auto"/>
          <w:sz w:val="22"/>
          <w:szCs w:val="22"/>
        </w:rPr>
      </w:pPr>
    </w:p>
    <w:p w14:paraId="73FE29F6" w14:textId="42EEF107"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 celu oceny, czy wykonawca polegając na zdolnościach lub sytuacji innych podmiotów na zasadach określonych w art. 118 ustawy - PZP, będzie dysponował niezbędnymi zasobami w stopniu umożliwiającym należyte wykonanie zamówienia publicznego oraz oceny, czy stosunek łączący wykonawcę z tymi podmiotami gwarantuje rzeczywisty dostęp do ich zasobów, Zamawiający, jeżeli nie wynika to z dokumentu, o którym mowa w pkt 14 Sekcji VII SWZ, zażąda dokumentów, które określają w szczególności: </w:t>
      </w:r>
    </w:p>
    <w:p w14:paraId="789CABB7" w14:textId="63A17F5E" w:rsidR="00CD17E6" w:rsidRDefault="00CD17E6">
      <w:pPr>
        <w:pStyle w:val="Default"/>
        <w:numPr>
          <w:ilvl w:val="2"/>
          <w:numId w:val="5"/>
        </w:numPr>
        <w:jc w:val="both"/>
        <w:rPr>
          <w:rFonts w:ascii="Cambria" w:hAnsi="Cambria" w:cs="Cambria"/>
          <w:color w:val="auto"/>
          <w:sz w:val="22"/>
          <w:szCs w:val="22"/>
        </w:rPr>
      </w:pPr>
      <w:r>
        <w:rPr>
          <w:rFonts w:ascii="Cambria" w:hAnsi="Cambria" w:cs="Cambria"/>
          <w:b/>
          <w:bCs/>
          <w:color w:val="auto"/>
          <w:sz w:val="22"/>
          <w:szCs w:val="22"/>
        </w:rPr>
        <w:t xml:space="preserve">zakresu dostępnych wykonawcy zasobów innego podmiotu; </w:t>
      </w:r>
    </w:p>
    <w:p w14:paraId="2D74744E" w14:textId="45A03395"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sposobu wykorzystania zasobów innego podmiotu, przez wykonawcę, przy wykonywaniu zamówienia publicznego; </w:t>
      </w:r>
    </w:p>
    <w:p w14:paraId="679EB2AB" w14:textId="2DE7AD54" w:rsidR="00CD17E6" w:rsidRDefault="00CD17E6">
      <w:pPr>
        <w:pStyle w:val="Default"/>
        <w:numPr>
          <w:ilvl w:val="2"/>
          <w:numId w:val="5"/>
        </w:numPr>
        <w:jc w:val="both"/>
        <w:rPr>
          <w:rFonts w:ascii="Cambria" w:hAnsi="Cambria" w:cs="Cambria"/>
          <w:color w:val="auto"/>
          <w:sz w:val="22"/>
          <w:szCs w:val="22"/>
        </w:rPr>
      </w:pPr>
      <w:r>
        <w:rPr>
          <w:rFonts w:ascii="Cambria" w:hAnsi="Cambria" w:cs="Cambria"/>
          <w:b/>
          <w:bCs/>
          <w:color w:val="auto"/>
          <w:sz w:val="22"/>
          <w:szCs w:val="22"/>
        </w:rPr>
        <w:t xml:space="preserve">zakresu i okres udziału innego podmiotu przy wykonywaniu zamówienia publicznego; </w:t>
      </w:r>
    </w:p>
    <w:p w14:paraId="4E393E42" w14:textId="2BF12CF5"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051658A6" w14:textId="77777777" w:rsidR="00CD17E6" w:rsidRDefault="00CD17E6" w:rsidP="00E02641">
      <w:pPr>
        <w:pStyle w:val="Default"/>
        <w:jc w:val="both"/>
        <w:rPr>
          <w:color w:val="auto"/>
          <w:sz w:val="22"/>
          <w:szCs w:val="22"/>
        </w:rPr>
      </w:pPr>
    </w:p>
    <w:p w14:paraId="455396A5" w14:textId="5E568ABE"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oceni, czy udostępniane wykonawcy przez inne podmioty zdolności techniczne lub zawodowe lub ich sytuacja finansowa, pozwalają na wykazanie przez wykonawcę </w:t>
      </w:r>
      <w:r>
        <w:rPr>
          <w:rFonts w:ascii="Cambria" w:hAnsi="Cambria" w:cs="Cambria"/>
          <w:color w:val="auto"/>
          <w:sz w:val="22"/>
          <w:szCs w:val="22"/>
        </w:rPr>
        <w:lastRenderedPageBreak/>
        <w:t xml:space="preserve">spełniania warunków udziału w postępowaniu oraz zbada, czy nie zachodzą wobec tego podmiotu podstawy wykluczenia z postępowania, o których mowa w Sekcji VI pkt 1 i 2 SWZ. </w:t>
      </w:r>
    </w:p>
    <w:p w14:paraId="32C71694" w14:textId="77777777" w:rsidR="00CD17E6" w:rsidRDefault="00CD17E6" w:rsidP="00E02641">
      <w:pPr>
        <w:pStyle w:val="Default"/>
        <w:jc w:val="both"/>
        <w:rPr>
          <w:color w:val="auto"/>
          <w:sz w:val="22"/>
          <w:szCs w:val="22"/>
        </w:rPr>
      </w:pPr>
    </w:p>
    <w:p w14:paraId="1AB9EF0E" w14:textId="39158FC3"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6A14A3E8" w14:textId="77777777" w:rsidR="00CD17E6" w:rsidRDefault="00CD17E6" w:rsidP="00E02641">
      <w:pPr>
        <w:pStyle w:val="Default"/>
        <w:jc w:val="both"/>
        <w:rPr>
          <w:color w:val="auto"/>
          <w:sz w:val="22"/>
          <w:szCs w:val="22"/>
        </w:rPr>
      </w:pPr>
    </w:p>
    <w:p w14:paraId="34E0E17C" w14:textId="0B390588"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32372299" w14:textId="2595F625" w:rsidR="00CD17E6" w:rsidRDefault="00CD17E6">
      <w:pPr>
        <w:pStyle w:val="Default"/>
        <w:numPr>
          <w:ilvl w:val="2"/>
          <w:numId w:val="5"/>
        </w:numPr>
        <w:jc w:val="both"/>
        <w:rPr>
          <w:rFonts w:ascii="Cambria" w:hAnsi="Cambria" w:cs="Cambria"/>
          <w:color w:val="auto"/>
          <w:sz w:val="22"/>
          <w:szCs w:val="22"/>
        </w:rPr>
      </w:pPr>
      <w:r>
        <w:rPr>
          <w:rFonts w:ascii="Cambria" w:hAnsi="Cambria" w:cs="Cambria"/>
          <w:b/>
          <w:bCs/>
          <w:color w:val="auto"/>
          <w:sz w:val="22"/>
          <w:szCs w:val="22"/>
        </w:rPr>
        <w:t xml:space="preserve">zastąpił ten podmiot innym podmiotem lub podmiotami lub </w:t>
      </w:r>
    </w:p>
    <w:p w14:paraId="0837052D" w14:textId="0510A4B7"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zobowiązał się do osobistego wykonania odpowiedniej części zamówienia, jeżeli wykaże zdolności techniczne lub zawodowe lub sytuację finansową, o których mowa w Sekcji V SWZ. </w:t>
      </w:r>
    </w:p>
    <w:p w14:paraId="446BE1C2" w14:textId="6A8BA797"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żąda od wykonawcy, który polega na zdolnościach lub sytuacji innych podmiotów na zasadach określonych w art. 118 ustawy - PZP, przedstawienia w odniesieniu do tych podmiotów dokumentów wymienionych w Sekcji VII SWZ. </w:t>
      </w:r>
    </w:p>
    <w:p w14:paraId="79C0AE42" w14:textId="77777777" w:rsidR="00CD17E6" w:rsidRDefault="00CD17E6" w:rsidP="00E02641">
      <w:pPr>
        <w:pStyle w:val="Default"/>
        <w:jc w:val="both"/>
        <w:rPr>
          <w:color w:val="auto"/>
          <w:sz w:val="22"/>
          <w:szCs w:val="22"/>
        </w:rPr>
      </w:pPr>
    </w:p>
    <w:p w14:paraId="6FEA118F" w14:textId="4089B833" w:rsidR="00CD17E6" w:rsidRPr="00E02641" w:rsidRDefault="00CD17E6">
      <w:pPr>
        <w:pStyle w:val="Default"/>
        <w:numPr>
          <w:ilvl w:val="0"/>
          <w:numId w:val="5"/>
        </w:numPr>
        <w:rPr>
          <w:color w:val="auto"/>
          <w:sz w:val="22"/>
          <w:szCs w:val="22"/>
        </w:rPr>
      </w:pPr>
      <w:r w:rsidRPr="00E02641">
        <w:rPr>
          <w:rFonts w:ascii="Cambria" w:hAnsi="Cambria" w:cs="Cambria"/>
          <w:b/>
          <w:bCs/>
          <w:color w:val="auto"/>
          <w:sz w:val="22"/>
          <w:szCs w:val="22"/>
        </w:rPr>
        <w:t xml:space="preserve">Podmioty wspólnie ubiegające się o udzielenie zamówienia </w:t>
      </w:r>
    </w:p>
    <w:p w14:paraId="01B09742" w14:textId="77777777" w:rsidR="00CD17E6" w:rsidRDefault="00CD17E6" w:rsidP="00CD17E6">
      <w:pPr>
        <w:pStyle w:val="Default"/>
        <w:rPr>
          <w:color w:val="auto"/>
          <w:sz w:val="22"/>
          <w:szCs w:val="22"/>
        </w:rPr>
      </w:pPr>
    </w:p>
    <w:p w14:paraId="6EA77FA3" w14:textId="2B40BF51" w:rsidR="00CD17E6" w:rsidRDefault="00CD17E6">
      <w:pPr>
        <w:pStyle w:val="Default"/>
        <w:numPr>
          <w:ilvl w:val="0"/>
          <w:numId w:val="13"/>
        </w:numPr>
        <w:jc w:val="both"/>
        <w:rPr>
          <w:color w:val="auto"/>
          <w:sz w:val="22"/>
          <w:szCs w:val="22"/>
        </w:rPr>
      </w:pPr>
      <w:r>
        <w:rPr>
          <w:rFonts w:ascii="Cambria" w:hAnsi="Cambria" w:cs="Cambria"/>
          <w:color w:val="auto"/>
          <w:sz w:val="22"/>
          <w:szCs w:val="22"/>
        </w:rPr>
        <w:t xml:space="preserve">W przypadku wnoszenia oferty wspólnej przez dwa lub więcej podmioty gospodarcze (konsorcja/spółki cywilne) oferta musi spełniać wymagania określone w art. 58 ustawy - PZP, w tym: </w:t>
      </w:r>
    </w:p>
    <w:p w14:paraId="2AD8870E" w14:textId="060F79A2"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w przypadku wykonawców wspólnie ubiegających się o udzielenie zamówienia, zgodnie z art. 58 ust. 2 ustawy-PZP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umożliwienia identyfikacji; </w:t>
      </w:r>
    </w:p>
    <w:p w14:paraId="4FC1F1C9" w14:textId="1ABA022D"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wykonawcy wspólnie ubiegający się o udzielenie zamówienia dołączają do oferty oświadczenie, z którego wynika jaki zakres rzeczowy zamówienia realizować zamierzają poszczególni wykonawcy (wzór oświadczenia stanowi załącznik nr 13 do SWZ); </w:t>
      </w:r>
    </w:p>
    <w:p w14:paraId="5E6593B8" w14:textId="6CF22AA9"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w przypadku wykonawców wspólnie ubiegających się o udzielenie zamówienia, oświadczenia, o których mowa w pkt. 1 Sekcji VII SWZ, składa każdy z wykonawców. Oświadczenia te potwierdzają brak podstaw wykluczenia oraz spełnianie warunków udziału w postępowaniu; </w:t>
      </w:r>
    </w:p>
    <w:p w14:paraId="79E0E2AA" w14:textId="215B8155"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oświadczenia i dokumenty potwierdzające brak podstaw do wykluczenia z postępowania składa każdy z wykonawców wspólnie ubiegających się o zamówienie. </w:t>
      </w:r>
    </w:p>
    <w:p w14:paraId="43649862" w14:textId="77777777" w:rsidR="00CD17E6" w:rsidRDefault="00CD17E6" w:rsidP="00E02641">
      <w:pPr>
        <w:pStyle w:val="Default"/>
        <w:jc w:val="both"/>
        <w:rPr>
          <w:color w:val="auto"/>
          <w:sz w:val="22"/>
          <w:szCs w:val="22"/>
        </w:rPr>
      </w:pPr>
    </w:p>
    <w:p w14:paraId="0536AE90" w14:textId="4E7D5359" w:rsidR="00CD17E6" w:rsidRDefault="00CD17E6">
      <w:pPr>
        <w:pStyle w:val="Default"/>
        <w:numPr>
          <w:ilvl w:val="0"/>
          <w:numId w:val="13"/>
        </w:numPr>
        <w:jc w:val="both"/>
        <w:rPr>
          <w:color w:val="auto"/>
          <w:sz w:val="22"/>
          <w:szCs w:val="22"/>
        </w:rPr>
      </w:pPr>
      <w:r>
        <w:rPr>
          <w:rFonts w:ascii="Cambria" w:hAnsi="Cambria" w:cs="Cambria"/>
          <w:color w:val="auto"/>
          <w:sz w:val="22"/>
          <w:szCs w:val="22"/>
        </w:rPr>
        <w:t xml:space="preserve">W odniesieniu do wykonawców wspólnie ubiegających się o udzielenie zamówienia Zamawiający uzna warunek udziału w postępowaniu za spełniony, jeśli jeden z tych wykonawców wykaże się całym wymaganym przez Zamawiającego doświadczeniem i wykonawca ten, zgodnie z treścią art. 117 ust. 3 ustawy-PZP, czyli posiadający wymagane zdolności, faktycznie wykona roboty budowlane. </w:t>
      </w:r>
    </w:p>
    <w:p w14:paraId="2B7CBA85" w14:textId="77777777" w:rsidR="00E02641" w:rsidRDefault="00E02641" w:rsidP="00E02641">
      <w:pPr>
        <w:pStyle w:val="Default"/>
        <w:rPr>
          <w:color w:val="auto"/>
          <w:sz w:val="22"/>
          <w:szCs w:val="22"/>
        </w:rPr>
      </w:pPr>
    </w:p>
    <w:p w14:paraId="55A19F26" w14:textId="45DE6B9C" w:rsidR="00CD17E6" w:rsidRDefault="00CD17E6">
      <w:pPr>
        <w:pStyle w:val="Default"/>
        <w:numPr>
          <w:ilvl w:val="0"/>
          <w:numId w:val="5"/>
        </w:numPr>
        <w:rPr>
          <w:color w:val="auto"/>
          <w:sz w:val="22"/>
          <w:szCs w:val="22"/>
        </w:rPr>
      </w:pPr>
      <w:r>
        <w:rPr>
          <w:rFonts w:ascii="Cambria" w:hAnsi="Cambria" w:cs="Cambria"/>
          <w:b/>
          <w:bCs/>
          <w:color w:val="auto"/>
          <w:sz w:val="22"/>
          <w:szCs w:val="22"/>
        </w:rPr>
        <w:t xml:space="preserve">Informacje o sposobie porozumiewania się Zamawiającego z wykonawcami oraz przekazywania oświadczeń lub dokumentów i wskazanie osób uprawnionych do porozumiewania się z wykonawcami </w:t>
      </w:r>
    </w:p>
    <w:p w14:paraId="346357B6" w14:textId="77777777" w:rsidR="00CD17E6" w:rsidRDefault="00CD17E6" w:rsidP="00CD17E6">
      <w:pPr>
        <w:pStyle w:val="Default"/>
        <w:rPr>
          <w:color w:val="auto"/>
          <w:sz w:val="22"/>
          <w:szCs w:val="22"/>
        </w:rPr>
      </w:pPr>
    </w:p>
    <w:p w14:paraId="6228B1F7" w14:textId="3A4857C5" w:rsidR="00CD17E6" w:rsidRDefault="00CD17E6">
      <w:pPr>
        <w:pStyle w:val="Default"/>
        <w:numPr>
          <w:ilvl w:val="1"/>
          <w:numId w:val="5"/>
        </w:numPr>
        <w:jc w:val="both"/>
        <w:rPr>
          <w:rFonts w:ascii="Cambria" w:hAnsi="Cambria" w:cs="Cambria"/>
          <w:color w:val="auto"/>
          <w:sz w:val="22"/>
          <w:szCs w:val="22"/>
        </w:rPr>
      </w:pPr>
      <w:r>
        <w:rPr>
          <w:rFonts w:ascii="Cambria" w:hAnsi="Cambria" w:cs="Cambria"/>
          <w:b/>
          <w:bCs/>
          <w:color w:val="auto"/>
          <w:sz w:val="22"/>
          <w:szCs w:val="22"/>
        </w:rPr>
        <w:t xml:space="preserve">Postępowanie prowadzone jest w języku polskim. </w:t>
      </w:r>
    </w:p>
    <w:p w14:paraId="4E402A32" w14:textId="77777777" w:rsidR="00CD17E6" w:rsidRDefault="00CD17E6" w:rsidP="006F7244">
      <w:pPr>
        <w:pStyle w:val="Default"/>
        <w:jc w:val="both"/>
        <w:rPr>
          <w:rFonts w:ascii="Cambria" w:hAnsi="Cambria" w:cs="Cambria"/>
          <w:color w:val="auto"/>
          <w:sz w:val="22"/>
          <w:szCs w:val="22"/>
        </w:rPr>
      </w:pPr>
    </w:p>
    <w:p w14:paraId="0E9F955C" w14:textId="045BF8D6"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Komunikacja między Zamawiającym a wykonawcami odbywa się przy użyciu </w:t>
      </w:r>
      <w:proofErr w:type="spellStart"/>
      <w:r>
        <w:rPr>
          <w:rFonts w:ascii="Cambria" w:hAnsi="Cambria" w:cs="Cambria"/>
          <w:color w:val="auto"/>
          <w:sz w:val="22"/>
          <w:szCs w:val="22"/>
        </w:rPr>
        <w:t>miniPortalu</w:t>
      </w:r>
      <w:proofErr w:type="spellEnd"/>
      <w:r>
        <w:rPr>
          <w:rFonts w:ascii="Cambria" w:hAnsi="Cambria" w:cs="Cambria"/>
          <w:color w:val="auto"/>
          <w:sz w:val="22"/>
          <w:szCs w:val="22"/>
        </w:rPr>
        <w:t xml:space="preserve"> https://miniportal.uzp.gov.pl/, </w:t>
      </w:r>
      <w:proofErr w:type="spellStart"/>
      <w:r>
        <w:rPr>
          <w:rFonts w:ascii="Cambria" w:hAnsi="Cambria" w:cs="Cambria"/>
          <w:color w:val="auto"/>
          <w:sz w:val="22"/>
          <w:szCs w:val="22"/>
        </w:rPr>
        <w:t>ePUAPu</w:t>
      </w:r>
      <w:proofErr w:type="spellEnd"/>
      <w:r>
        <w:rPr>
          <w:rFonts w:ascii="Cambria" w:hAnsi="Cambria" w:cs="Cambria"/>
          <w:color w:val="auto"/>
          <w:sz w:val="22"/>
          <w:szCs w:val="22"/>
        </w:rPr>
        <w:t xml:space="preserve"> https://epuap.gov.pl/wps/portal oraz poczty elektronicznej. </w:t>
      </w:r>
    </w:p>
    <w:p w14:paraId="7984A970" w14:textId="5765DC2B" w:rsidR="00E02641" w:rsidRDefault="00CD17E6">
      <w:pPr>
        <w:pStyle w:val="Default"/>
        <w:numPr>
          <w:ilvl w:val="1"/>
          <w:numId w:val="5"/>
        </w:numPr>
        <w:jc w:val="both"/>
        <w:rPr>
          <w:rFonts w:ascii="Cambria" w:hAnsi="Cambria" w:cs="Cambria"/>
          <w:b/>
          <w:bCs/>
          <w:color w:val="auto"/>
          <w:sz w:val="22"/>
          <w:szCs w:val="22"/>
        </w:rPr>
      </w:pPr>
      <w:r>
        <w:rPr>
          <w:rFonts w:ascii="Cambria" w:hAnsi="Cambria" w:cs="Cambria"/>
          <w:b/>
          <w:bCs/>
          <w:color w:val="auto"/>
          <w:sz w:val="22"/>
          <w:szCs w:val="22"/>
        </w:rPr>
        <w:t>Osobą uprawnioną do porozumiewania się z Wykonawcami jest:</w:t>
      </w:r>
    </w:p>
    <w:p w14:paraId="12B43908" w14:textId="77777777" w:rsidR="006F7244" w:rsidRDefault="006F7244" w:rsidP="006F7244">
      <w:pPr>
        <w:pStyle w:val="Default"/>
        <w:jc w:val="both"/>
        <w:rPr>
          <w:rFonts w:ascii="Cambria" w:hAnsi="Cambria" w:cs="Cambria"/>
          <w:b/>
          <w:bCs/>
          <w:color w:val="auto"/>
          <w:sz w:val="22"/>
          <w:szCs w:val="22"/>
        </w:rPr>
      </w:pPr>
    </w:p>
    <w:p w14:paraId="7DF3990B" w14:textId="4FF08336" w:rsidR="00CD17E6" w:rsidRPr="00EC4655" w:rsidRDefault="006F7244">
      <w:pPr>
        <w:pStyle w:val="Akapitzlist"/>
        <w:numPr>
          <w:ilvl w:val="2"/>
          <w:numId w:val="5"/>
        </w:numPr>
        <w:spacing w:after="0"/>
        <w:jc w:val="both"/>
        <w:rPr>
          <w:lang w:eastAsia="pl-PL"/>
        </w:rPr>
      </w:pPr>
      <w:r w:rsidRPr="00EC4655">
        <w:rPr>
          <w:rFonts w:ascii="Cambria" w:hAnsi="Cambria" w:cs="Cambria"/>
          <w:sz w:val="22"/>
          <w:szCs w:val="22"/>
        </w:rPr>
        <w:t>Dorota</w:t>
      </w:r>
      <w:r w:rsidR="00EC4655" w:rsidRPr="00EC4655">
        <w:rPr>
          <w:rFonts w:ascii="Cambria" w:hAnsi="Cambria" w:cs="Cambria"/>
          <w:sz w:val="22"/>
          <w:szCs w:val="22"/>
        </w:rPr>
        <w:t xml:space="preserve"> Brzezińska</w:t>
      </w:r>
      <w:r w:rsidR="00CD17E6" w:rsidRPr="00EC4655">
        <w:rPr>
          <w:rFonts w:ascii="Cambria" w:hAnsi="Cambria" w:cs="Cambria"/>
          <w:sz w:val="22"/>
          <w:szCs w:val="22"/>
        </w:rPr>
        <w:t xml:space="preserve">, tel. 41 300-44-02, e-mail: </w:t>
      </w:r>
      <w:hyperlink r:id="rId6" w:history="1">
        <w:r w:rsidR="00EC4655">
          <w:rPr>
            <w:rStyle w:val="Hipercze"/>
            <w:lang w:eastAsia="pl-PL"/>
          </w:rPr>
          <w:t>dorota.brzezinska@piekoszow.pl</w:t>
        </w:r>
      </w:hyperlink>
      <w:r w:rsidR="00EC4655">
        <w:rPr>
          <w:lang w:eastAsia="pl-PL"/>
        </w:rPr>
        <w:t xml:space="preserve"> </w:t>
      </w:r>
      <w:r w:rsidR="00CD17E6" w:rsidRPr="00EC4655">
        <w:rPr>
          <w:rFonts w:ascii="Cambria" w:hAnsi="Cambria" w:cs="Cambria"/>
          <w:sz w:val="22"/>
          <w:szCs w:val="22"/>
        </w:rPr>
        <w:t xml:space="preserve">(sprawy merytoryczne i techniczne); </w:t>
      </w:r>
    </w:p>
    <w:p w14:paraId="054347A4" w14:textId="42B67A01"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adw. </w:t>
      </w:r>
      <w:r w:rsidR="00EC4655">
        <w:rPr>
          <w:rFonts w:ascii="Cambria" w:hAnsi="Cambria" w:cs="Cambria"/>
          <w:color w:val="auto"/>
          <w:sz w:val="22"/>
          <w:szCs w:val="22"/>
        </w:rPr>
        <w:t xml:space="preserve">Dawid </w:t>
      </w:r>
      <w:proofErr w:type="spellStart"/>
      <w:r w:rsidR="00EC4655">
        <w:rPr>
          <w:rFonts w:ascii="Cambria" w:hAnsi="Cambria" w:cs="Cambria"/>
          <w:color w:val="auto"/>
          <w:sz w:val="22"/>
          <w:szCs w:val="22"/>
        </w:rPr>
        <w:t>Grysztar</w:t>
      </w:r>
      <w:proofErr w:type="spellEnd"/>
      <w:r>
        <w:rPr>
          <w:rFonts w:ascii="Cambria" w:hAnsi="Cambria" w:cs="Cambria"/>
          <w:color w:val="auto"/>
          <w:sz w:val="22"/>
          <w:szCs w:val="22"/>
        </w:rPr>
        <w:t xml:space="preserve"> (sprawy formalno-prawne), e-mail: </w:t>
      </w:r>
      <w:r w:rsidR="00EC4655">
        <w:rPr>
          <w:rFonts w:ascii="Cambria" w:hAnsi="Cambria" w:cs="Cambria"/>
          <w:color w:val="auto"/>
          <w:sz w:val="22"/>
          <w:szCs w:val="22"/>
        </w:rPr>
        <w:t>sekretariat@kpmz.pl</w:t>
      </w:r>
      <w:r>
        <w:rPr>
          <w:rFonts w:ascii="Cambria" w:hAnsi="Cambria" w:cs="Cambria"/>
          <w:color w:val="auto"/>
          <w:sz w:val="22"/>
          <w:szCs w:val="22"/>
        </w:rPr>
        <w:t xml:space="preserve">, tel. </w:t>
      </w:r>
      <w:r w:rsidR="00EC4655">
        <w:rPr>
          <w:rFonts w:ascii="Cambria" w:hAnsi="Cambria" w:cs="Cambria"/>
          <w:color w:val="auto"/>
          <w:sz w:val="22"/>
          <w:szCs w:val="22"/>
        </w:rPr>
        <w:t>530-090-009</w:t>
      </w:r>
      <w:r>
        <w:rPr>
          <w:rFonts w:ascii="Cambria" w:hAnsi="Cambria" w:cs="Cambria"/>
          <w:color w:val="auto"/>
          <w:sz w:val="22"/>
          <w:szCs w:val="22"/>
        </w:rPr>
        <w:t xml:space="preserve">. </w:t>
      </w:r>
    </w:p>
    <w:p w14:paraId="6F36EFF6" w14:textId="77777777" w:rsidR="006F7244" w:rsidRDefault="006F7244" w:rsidP="006F7244">
      <w:pPr>
        <w:pStyle w:val="Default"/>
        <w:jc w:val="both"/>
        <w:rPr>
          <w:rFonts w:ascii="Cambria" w:hAnsi="Cambria" w:cs="Cambria"/>
          <w:b/>
          <w:bCs/>
          <w:color w:val="auto"/>
          <w:sz w:val="22"/>
          <w:szCs w:val="22"/>
        </w:rPr>
      </w:pPr>
    </w:p>
    <w:p w14:paraId="10812B42" w14:textId="66F9EAEE"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zamierzający wziąć udział w postępowaniu musi posiadać konto na </w:t>
      </w:r>
      <w:proofErr w:type="spellStart"/>
      <w:r>
        <w:rPr>
          <w:rFonts w:ascii="Cambria" w:hAnsi="Cambria" w:cs="Cambria"/>
          <w:color w:val="auto"/>
          <w:sz w:val="22"/>
          <w:szCs w:val="22"/>
        </w:rPr>
        <w:t>ePUAP</w:t>
      </w:r>
      <w:proofErr w:type="spellEnd"/>
      <w:r>
        <w:rPr>
          <w:rFonts w:ascii="Cambria" w:hAnsi="Cambria" w:cs="Cambria"/>
          <w:color w:val="auto"/>
          <w:sz w:val="22"/>
          <w:szCs w:val="22"/>
        </w:rPr>
        <w:t xml:space="preserve">. Wykonawca posiadający konto na </w:t>
      </w:r>
      <w:proofErr w:type="spellStart"/>
      <w:r>
        <w:rPr>
          <w:rFonts w:ascii="Cambria" w:hAnsi="Cambria" w:cs="Cambria"/>
          <w:color w:val="auto"/>
          <w:sz w:val="22"/>
          <w:szCs w:val="22"/>
        </w:rPr>
        <w:t>ePUAP</w:t>
      </w:r>
      <w:proofErr w:type="spellEnd"/>
      <w:r>
        <w:rPr>
          <w:rFonts w:ascii="Cambria" w:hAnsi="Cambria" w:cs="Cambria"/>
          <w:color w:val="auto"/>
          <w:sz w:val="22"/>
          <w:szCs w:val="22"/>
        </w:rPr>
        <w:t xml:space="preserve"> ma dostęp do formularzy: złożenia, zmiany, wycofania oferty lub wniosku oraz do formularza do komunikacji. </w:t>
      </w:r>
    </w:p>
    <w:p w14:paraId="46653D45" w14:textId="77777777" w:rsidR="00CD17E6" w:rsidRDefault="00CD17E6" w:rsidP="006F7244">
      <w:pPr>
        <w:pStyle w:val="Default"/>
        <w:jc w:val="both"/>
        <w:rPr>
          <w:color w:val="auto"/>
          <w:sz w:val="22"/>
          <w:szCs w:val="22"/>
        </w:rPr>
      </w:pPr>
    </w:p>
    <w:p w14:paraId="34EC660B" w14:textId="1CB68A20"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Cambria" w:hAnsi="Cambria" w:cs="Cambria"/>
          <w:color w:val="auto"/>
          <w:sz w:val="22"/>
          <w:szCs w:val="22"/>
        </w:rPr>
        <w:t>miniPortalu</w:t>
      </w:r>
      <w:proofErr w:type="spellEnd"/>
      <w:r>
        <w:rPr>
          <w:rFonts w:ascii="Cambria" w:hAnsi="Cambria" w:cs="Cambria"/>
          <w:color w:val="auto"/>
          <w:sz w:val="22"/>
          <w:szCs w:val="22"/>
        </w:rPr>
        <w:t xml:space="preserve"> oraz regulaminie </w:t>
      </w:r>
      <w:proofErr w:type="spellStart"/>
      <w:r>
        <w:rPr>
          <w:rFonts w:ascii="Cambria" w:hAnsi="Cambria" w:cs="Cambria"/>
          <w:color w:val="auto"/>
          <w:sz w:val="22"/>
          <w:szCs w:val="22"/>
        </w:rPr>
        <w:t>ePUAP</w:t>
      </w:r>
      <w:proofErr w:type="spellEnd"/>
      <w:r>
        <w:rPr>
          <w:rFonts w:ascii="Cambria" w:hAnsi="Cambria" w:cs="Cambria"/>
          <w:color w:val="auto"/>
          <w:sz w:val="22"/>
          <w:szCs w:val="22"/>
        </w:rPr>
        <w:t xml:space="preserve">. </w:t>
      </w:r>
    </w:p>
    <w:p w14:paraId="6C139600" w14:textId="77777777" w:rsidR="00CD17E6" w:rsidRDefault="00CD17E6" w:rsidP="006F7244">
      <w:pPr>
        <w:pStyle w:val="Default"/>
        <w:jc w:val="both"/>
        <w:rPr>
          <w:color w:val="auto"/>
          <w:sz w:val="22"/>
          <w:szCs w:val="22"/>
        </w:rPr>
      </w:pPr>
    </w:p>
    <w:p w14:paraId="466E6E51" w14:textId="21DDA30D"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Maksymalny rozmiar plików przesyłanych za pośrednictwem dedykowanych formularzy do: złożenia, zmiany, wycofania oferty lub wniosku oraz do komunikacji, wynosi 150 MB. </w:t>
      </w:r>
    </w:p>
    <w:p w14:paraId="158AFE0F" w14:textId="77777777" w:rsidR="00CD17E6" w:rsidRDefault="00CD17E6" w:rsidP="006F7244">
      <w:pPr>
        <w:pStyle w:val="Default"/>
        <w:jc w:val="both"/>
        <w:rPr>
          <w:color w:val="auto"/>
          <w:sz w:val="22"/>
          <w:szCs w:val="22"/>
        </w:rPr>
      </w:pPr>
    </w:p>
    <w:p w14:paraId="104136C1" w14:textId="4EC4F0C1"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hAnsi="Cambria" w:cs="Cambria"/>
          <w:color w:val="auto"/>
          <w:sz w:val="22"/>
          <w:szCs w:val="22"/>
        </w:rPr>
        <w:t>ePUAP</w:t>
      </w:r>
      <w:proofErr w:type="spellEnd"/>
      <w:r>
        <w:rPr>
          <w:rFonts w:ascii="Cambria" w:hAnsi="Cambria" w:cs="Cambria"/>
          <w:color w:val="auto"/>
          <w:sz w:val="22"/>
          <w:szCs w:val="22"/>
        </w:rPr>
        <w:t xml:space="preserve">. </w:t>
      </w:r>
    </w:p>
    <w:p w14:paraId="30DE5185" w14:textId="77777777" w:rsidR="00CD17E6" w:rsidRDefault="00CD17E6" w:rsidP="006F7244">
      <w:pPr>
        <w:pStyle w:val="Default"/>
        <w:jc w:val="both"/>
        <w:rPr>
          <w:color w:val="auto"/>
          <w:sz w:val="22"/>
          <w:szCs w:val="22"/>
        </w:rPr>
      </w:pPr>
    </w:p>
    <w:p w14:paraId="5BEA3920" w14:textId="7454FD71"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Identyfikator postępowania i klucz publiczny dla danego postępowania dostępne są na liście wszystkich postępowań na </w:t>
      </w:r>
      <w:proofErr w:type="spellStart"/>
      <w:r>
        <w:rPr>
          <w:rFonts w:ascii="Cambria" w:hAnsi="Cambria" w:cs="Cambria"/>
          <w:color w:val="auto"/>
          <w:sz w:val="22"/>
          <w:szCs w:val="22"/>
        </w:rPr>
        <w:t>miniPortalu</w:t>
      </w:r>
      <w:proofErr w:type="spellEnd"/>
      <w:r>
        <w:rPr>
          <w:rFonts w:ascii="Cambria" w:hAnsi="Cambria" w:cs="Cambria"/>
          <w:color w:val="auto"/>
          <w:sz w:val="22"/>
          <w:szCs w:val="22"/>
        </w:rPr>
        <w:t xml:space="preserve">. </w:t>
      </w:r>
    </w:p>
    <w:p w14:paraId="439E6A59" w14:textId="77777777" w:rsidR="00CD17E6" w:rsidRDefault="00CD17E6" w:rsidP="006F7244">
      <w:pPr>
        <w:pStyle w:val="Default"/>
        <w:jc w:val="both"/>
        <w:rPr>
          <w:color w:val="auto"/>
          <w:sz w:val="22"/>
          <w:szCs w:val="22"/>
        </w:rPr>
      </w:pPr>
    </w:p>
    <w:p w14:paraId="2F62BD7D" w14:textId="7B8BD660"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składa ofertę za pośrednictwem </w:t>
      </w:r>
      <w:r>
        <w:rPr>
          <w:rFonts w:ascii="Cambria" w:hAnsi="Cambria" w:cs="Cambria"/>
          <w:b/>
          <w:bCs/>
          <w:i/>
          <w:iCs/>
          <w:color w:val="auto"/>
          <w:sz w:val="22"/>
          <w:szCs w:val="22"/>
        </w:rPr>
        <w:t xml:space="preserve">Formularza do złożenia, zmiany, wycofania oferty lub wniosku </w:t>
      </w:r>
      <w:r>
        <w:rPr>
          <w:rFonts w:ascii="Cambria" w:hAnsi="Cambria" w:cs="Cambria"/>
          <w:color w:val="auto"/>
          <w:sz w:val="22"/>
          <w:szCs w:val="22"/>
        </w:rPr>
        <w:t xml:space="preserve">dostępnego na </w:t>
      </w:r>
      <w:proofErr w:type="spellStart"/>
      <w:r>
        <w:rPr>
          <w:rFonts w:ascii="Cambria" w:hAnsi="Cambria" w:cs="Cambria"/>
          <w:color w:val="auto"/>
          <w:sz w:val="22"/>
          <w:szCs w:val="22"/>
        </w:rPr>
        <w:t>ePUAP</w:t>
      </w:r>
      <w:proofErr w:type="spellEnd"/>
      <w:r>
        <w:rPr>
          <w:rFonts w:ascii="Cambria" w:hAnsi="Cambria" w:cs="Cambria"/>
          <w:color w:val="auto"/>
          <w:sz w:val="22"/>
          <w:szCs w:val="22"/>
        </w:rPr>
        <w:t xml:space="preserve"> i udostępnionego również na </w:t>
      </w:r>
      <w:proofErr w:type="spellStart"/>
      <w:r>
        <w:rPr>
          <w:rFonts w:ascii="Cambria" w:hAnsi="Cambria" w:cs="Cambria"/>
          <w:color w:val="auto"/>
          <w:sz w:val="22"/>
          <w:szCs w:val="22"/>
        </w:rPr>
        <w:t>miniPortalu</w:t>
      </w:r>
      <w:proofErr w:type="spellEnd"/>
      <w:r>
        <w:rPr>
          <w:rFonts w:ascii="Cambria" w:hAnsi="Cambria" w:cs="Cambria"/>
          <w:color w:val="auto"/>
          <w:sz w:val="22"/>
          <w:szCs w:val="22"/>
        </w:rPr>
        <w:t xml:space="preserve">. Klucz publiczny niezbędny do zaszyfrowania oferty przez wykonawcę jest dostępny dla wykonawców na </w:t>
      </w:r>
      <w:proofErr w:type="spellStart"/>
      <w:r>
        <w:rPr>
          <w:rFonts w:ascii="Cambria" w:hAnsi="Cambria" w:cs="Cambria"/>
          <w:color w:val="auto"/>
          <w:sz w:val="22"/>
          <w:szCs w:val="22"/>
        </w:rPr>
        <w:t>miniPortalu</w:t>
      </w:r>
      <w:proofErr w:type="spellEnd"/>
      <w:r>
        <w:rPr>
          <w:rFonts w:ascii="Cambria" w:hAnsi="Cambria" w:cs="Cambria"/>
          <w:color w:val="auto"/>
          <w:sz w:val="22"/>
          <w:szCs w:val="22"/>
        </w:rPr>
        <w:t xml:space="preserve">. W formularzu oferty wykonawca zobowiązany jest podać adres skrzynki </w:t>
      </w:r>
      <w:proofErr w:type="spellStart"/>
      <w:r>
        <w:rPr>
          <w:rFonts w:ascii="Cambria" w:hAnsi="Cambria" w:cs="Cambria"/>
          <w:color w:val="auto"/>
          <w:sz w:val="22"/>
          <w:szCs w:val="22"/>
        </w:rPr>
        <w:t>ePUAP</w:t>
      </w:r>
      <w:proofErr w:type="spellEnd"/>
      <w:r>
        <w:rPr>
          <w:rFonts w:ascii="Cambria" w:hAnsi="Cambria" w:cs="Cambria"/>
          <w:color w:val="auto"/>
          <w:sz w:val="22"/>
          <w:szCs w:val="22"/>
        </w:rPr>
        <w:t xml:space="preserve">, na którym prowadzona będzie korespondencja związana z postępowaniem. </w:t>
      </w:r>
    </w:p>
    <w:p w14:paraId="7A0C2020" w14:textId="77777777" w:rsidR="00CD17E6" w:rsidRDefault="00CD17E6" w:rsidP="006F7244">
      <w:pPr>
        <w:pStyle w:val="Default"/>
        <w:jc w:val="both"/>
        <w:rPr>
          <w:color w:val="auto"/>
          <w:sz w:val="22"/>
          <w:szCs w:val="22"/>
        </w:rPr>
      </w:pPr>
    </w:p>
    <w:p w14:paraId="3E3962E9" w14:textId="3EAC2AAB"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A946514" w14:textId="77777777" w:rsidR="00CD17E6" w:rsidRDefault="00CD17E6" w:rsidP="006F7244">
      <w:pPr>
        <w:pStyle w:val="Default"/>
        <w:jc w:val="both"/>
        <w:rPr>
          <w:color w:val="auto"/>
          <w:sz w:val="22"/>
          <w:szCs w:val="22"/>
        </w:rPr>
      </w:pPr>
    </w:p>
    <w:p w14:paraId="69F68156" w14:textId="6DEDBD75"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może przed upływem terminu do składania ofert, zmienić lub wycofać ofertę za pośrednictwem Formularza do złożenia, zmiany, wycofania oferty lub wniosku dostępnego na </w:t>
      </w:r>
      <w:proofErr w:type="spellStart"/>
      <w:r>
        <w:rPr>
          <w:rFonts w:ascii="Cambria" w:hAnsi="Cambria" w:cs="Cambria"/>
          <w:color w:val="auto"/>
          <w:sz w:val="22"/>
          <w:szCs w:val="22"/>
        </w:rPr>
        <w:t>ePUAP</w:t>
      </w:r>
      <w:proofErr w:type="spellEnd"/>
      <w:r>
        <w:rPr>
          <w:rFonts w:ascii="Cambria" w:hAnsi="Cambria" w:cs="Cambria"/>
          <w:color w:val="auto"/>
          <w:sz w:val="22"/>
          <w:szCs w:val="22"/>
        </w:rPr>
        <w:t xml:space="preserve"> i udostępnionych również na </w:t>
      </w:r>
      <w:proofErr w:type="spellStart"/>
      <w:r>
        <w:rPr>
          <w:rFonts w:ascii="Cambria" w:hAnsi="Cambria" w:cs="Cambria"/>
          <w:color w:val="auto"/>
          <w:sz w:val="22"/>
          <w:szCs w:val="22"/>
        </w:rPr>
        <w:t>miniPortalu</w:t>
      </w:r>
      <w:proofErr w:type="spellEnd"/>
      <w:r>
        <w:rPr>
          <w:rFonts w:ascii="Cambria" w:hAnsi="Cambria" w:cs="Cambria"/>
          <w:color w:val="auto"/>
          <w:sz w:val="22"/>
          <w:szCs w:val="22"/>
        </w:rPr>
        <w:t xml:space="preserve">. Sposób zmiany i wycofania oferty został opisany w Instrukcji użytkownika dostępnej na </w:t>
      </w:r>
      <w:proofErr w:type="spellStart"/>
      <w:r>
        <w:rPr>
          <w:rFonts w:ascii="Cambria" w:hAnsi="Cambria" w:cs="Cambria"/>
          <w:color w:val="auto"/>
          <w:sz w:val="22"/>
          <w:szCs w:val="22"/>
        </w:rPr>
        <w:t>miniPortalu</w:t>
      </w:r>
      <w:proofErr w:type="spellEnd"/>
      <w:r>
        <w:rPr>
          <w:rFonts w:ascii="Cambria" w:hAnsi="Cambria" w:cs="Cambria"/>
          <w:color w:val="auto"/>
          <w:sz w:val="22"/>
          <w:szCs w:val="22"/>
        </w:rPr>
        <w:t xml:space="preserve">. </w:t>
      </w:r>
    </w:p>
    <w:p w14:paraId="30CCAE9D" w14:textId="77777777" w:rsidR="00CD17E6" w:rsidRDefault="00CD17E6" w:rsidP="006F7244">
      <w:pPr>
        <w:pStyle w:val="Default"/>
        <w:jc w:val="both"/>
        <w:rPr>
          <w:color w:val="auto"/>
          <w:sz w:val="22"/>
          <w:szCs w:val="22"/>
        </w:rPr>
      </w:pPr>
    </w:p>
    <w:p w14:paraId="375385DE" w14:textId="548A1B74"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po upływie terminu do składania ofert nie może skutecznie dokonać zmiany ani wycofać złożonej oferty. </w:t>
      </w:r>
    </w:p>
    <w:p w14:paraId="1A435E68" w14:textId="77777777" w:rsidR="00CD17E6" w:rsidRDefault="00CD17E6" w:rsidP="006F7244">
      <w:pPr>
        <w:pStyle w:val="Default"/>
        <w:jc w:val="both"/>
        <w:rPr>
          <w:color w:val="auto"/>
          <w:sz w:val="22"/>
          <w:szCs w:val="22"/>
        </w:rPr>
      </w:pPr>
    </w:p>
    <w:p w14:paraId="25897D92" w14:textId="547879B6" w:rsidR="00CD17E6" w:rsidRPr="00513AF1" w:rsidRDefault="00CD17E6">
      <w:pPr>
        <w:pStyle w:val="Default"/>
        <w:numPr>
          <w:ilvl w:val="1"/>
          <w:numId w:val="5"/>
        </w:numPr>
        <w:jc w:val="both"/>
        <w:rPr>
          <w:color w:val="auto"/>
          <w:sz w:val="22"/>
          <w:szCs w:val="22"/>
        </w:rPr>
      </w:pPr>
      <w:r>
        <w:rPr>
          <w:rFonts w:ascii="Cambria" w:hAnsi="Cambria" w:cs="Cambria"/>
          <w:color w:val="auto"/>
          <w:sz w:val="22"/>
          <w:szCs w:val="22"/>
        </w:rPr>
        <w:t xml:space="preserve">W postępowaniu o udzielenie zamówienia, komunikacja pomiędzy Zamawiającym a Wykonawcami – nie dotycząca składania ofert, w szczególności składanie oświadczeń, </w:t>
      </w:r>
      <w:r>
        <w:rPr>
          <w:rFonts w:ascii="Cambria" w:hAnsi="Cambria" w:cs="Cambria"/>
          <w:color w:val="auto"/>
          <w:sz w:val="22"/>
          <w:szCs w:val="22"/>
        </w:rPr>
        <w:lastRenderedPageBreak/>
        <w:t xml:space="preserve">wniosków (innych niż wskazanych w pkt 1-13), zawiadomień oraz przekazywanie informacji, odbywa się elektronicznie za pośrednictwem </w:t>
      </w:r>
      <w:r>
        <w:rPr>
          <w:rFonts w:ascii="Cambria" w:hAnsi="Cambria" w:cs="Cambria"/>
          <w:b/>
          <w:bCs/>
          <w:i/>
          <w:iCs/>
          <w:color w:val="auto"/>
          <w:sz w:val="22"/>
          <w:szCs w:val="22"/>
        </w:rPr>
        <w:t xml:space="preserve">dedykowanego formularza dostępnego na </w:t>
      </w:r>
      <w:proofErr w:type="spellStart"/>
      <w:r>
        <w:rPr>
          <w:rFonts w:ascii="Cambria" w:hAnsi="Cambria" w:cs="Cambria"/>
          <w:b/>
          <w:bCs/>
          <w:i/>
          <w:iCs/>
          <w:color w:val="auto"/>
          <w:sz w:val="22"/>
          <w:szCs w:val="22"/>
        </w:rPr>
        <w:t>ePUAP</w:t>
      </w:r>
      <w:proofErr w:type="spellEnd"/>
      <w:r>
        <w:rPr>
          <w:rFonts w:ascii="Cambria" w:hAnsi="Cambria" w:cs="Cambria"/>
          <w:b/>
          <w:bCs/>
          <w:i/>
          <w:iCs/>
          <w:color w:val="auto"/>
          <w:sz w:val="22"/>
          <w:szCs w:val="22"/>
        </w:rPr>
        <w:t xml:space="preserve"> oraz udostępnionego przez </w:t>
      </w:r>
      <w:proofErr w:type="spellStart"/>
      <w:r>
        <w:rPr>
          <w:rFonts w:ascii="Cambria" w:hAnsi="Cambria" w:cs="Cambria"/>
          <w:b/>
          <w:bCs/>
          <w:i/>
          <w:iCs/>
          <w:color w:val="auto"/>
          <w:sz w:val="22"/>
          <w:szCs w:val="22"/>
        </w:rPr>
        <w:t>miniPortal</w:t>
      </w:r>
      <w:proofErr w:type="spellEnd"/>
      <w:r>
        <w:rPr>
          <w:rFonts w:ascii="Cambria" w:hAnsi="Cambria" w:cs="Cambria"/>
          <w:b/>
          <w:bCs/>
          <w:i/>
          <w:iCs/>
          <w:color w:val="auto"/>
          <w:sz w:val="22"/>
          <w:szCs w:val="22"/>
        </w:rPr>
        <w:t xml:space="preserve"> (Formularz do komunikacji) oraz na warunkach określonych w pkt 14 i 15. </w:t>
      </w:r>
      <w:r>
        <w:rPr>
          <w:rFonts w:ascii="Cambria" w:hAnsi="Cambria" w:cs="Cambria"/>
          <w:color w:val="auto"/>
          <w:sz w:val="22"/>
          <w:szCs w:val="22"/>
        </w:rPr>
        <w:t xml:space="preserve">We wszelkiej korespondencji związanej z niniejszym postępowaniem, Zamawiający i Wykonawcy posługują się numerem ogłoszenia (TED lub ID postępowania). </w:t>
      </w:r>
    </w:p>
    <w:p w14:paraId="2CE22C43" w14:textId="77777777" w:rsidR="00513AF1" w:rsidRDefault="00513AF1" w:rsidP="00513AF1">
      <w:pPr>
        <w:pStyle w:val="Default"/>
        <w:ind w:left="360"/>
        <w:jc w:val="both"/>
        <w:rPr>
          <w:color w:val="auto"/>
          <w:sz w:val="22"/>
          <w:szCs w:val="22"/>
        </w:rPr>
      </w:pPr>
    </w:p>
    <w:p w14:paraId="3C8C610F" w14:textId="0CE8A64F"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może również komunikować się z wykonawcami za pomocą poczty elektronicznej, email: gmina@piekoszow.pl. lub </w:t>
      </w:r>
      <w:r w:rsidR="00EC4655">
        <w:rPr>
          <w:rFonts w:ascii="Cambria" w:hAnsi="Cambria" w:cs="Cambria"/>
          <w:color w:val="auto"/>
          <w:sz w:val="22"/>
          <w:szCs w:val="22"/>
        </w:rPr>
        <w:t>borota.brzezinska</w:t>
      </w:r>
      <w:r>
        <w:rPr>
          <w:rFonts w:ascii="Cambria" w:hAnsi="Cambria" w:cs="Cambria"/>
          <w:color w:val="auto"/>
          <w:sz w:val="22"/>
          <w:szCs w:val="22"/>
        </w:rPr>
        <w:t xml:space="preserve">@piekoszow.pl. </w:t>
      </w:r>
    </w:p>
    <w:p w14:paraId="7074583C" w14:textId="77777777" w:rsidR="00CD17E6" w:rsidRDefault="00CD17E6" w:rsidP="00EC4655">
      <w:pPr>
        <w:pStyle w:val="Default"/>
        <w:jc w:val="both"/>
        <w:rPr>
          <w:color w:val="auto"/>
          <w:sz w:val="22"/>
          <w:szCs w:val="22"/>
        </w:rPr>
      </w:pPr>
    </w:p>
    <w:p w14:paraId="3A69E331" w14:textId="5440E2F7"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Dokumenty elektroniczne, oświadczenia lub elektroniczne kopie dokumentów lub oświadczeń składane są przez wykonawcę za pośrednictwem </w:t>
      </w:r>
      <w:r>
        <w:rPr>
          <w:rFonts w:ascii="Cambria" w:hAnsi="Cambria" w:cs="Cambria"/>
          <w:i/>
          <w:iCs/>
          <w:color w:val="auto"/>
          <w:sz w:val="22"/>
          <w:szCs w:val="22"/>
        </w:rPr>
        <w:t xml:space="preserve">Formularza do komunikacji </w:t>
      </w:r>
      <w:r>
        <w:rPr>
          <w:rFonts w:ascii="Cambria" w:hAnsi="Cambria" w:cs="Cambria"/>
          <w:color w:val="auto"/>
          <w:sz w:val="22"/>
          <w:szCs w:val="22"/>
        </w:rPr>
        <w:t xml:space="preserve">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w:t>
      </w:r>
    </w:p>
    <w:p w14:paraId="0B3DB023" w14:textId="77777777" w:rsidR="00CD17E6" w:rsidRDefault="00CD17E6" w:rsidP="00EC4655">
      <w:pPr>
        <w:pStyle w:val="Default"/>
        <w:jc w:val="both"/>
        <w:rPr>
          <w:color w:val="auto"/>
          <w:sz w:val="22"/>
          <w:szCs w:val="22"/>
        </w:rPr>
      </w:pPr>
    </w:p>
    <w:p w14:paraId="589AE051" w14:textId="584FF565"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może zwrócić się do Zamawiającego z pisemną prośbą o wyjaśnienie treści SWZ. 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 Przedłużenie terminu składania ofert nie wpływa na bieg terminu składania wniosku o wyjaśnienie treści SWZ. </w:t>
      </w:r>
    </w:p>
    <w:p w14:paraId="43678EB8" w14:textId="77777777" w:rsidR="00EC4655" w:rsidRDefault="00EC4655" w:rsidP="00EC4655">
      <w:pPr>
        <w:pStyle w:val="Default"/>
        <w:rPr>
          <w:color w:val="auto"/>
          <w:sz w:val="22"/>
          <w:szCs w:val="22"/>
        </w:rPr>
      </w:pPr>
    </w:p>
    <w:p w14:paraId="331CFB15" w14:textId="569C843B" w:rsidR="00CD17E6" w:rsidRDefault="00CD17E6">
      <w:pPr>
        <w:pStyle w:val="Default"/>
        <w:numPr>
          <w:ilvl w:val="0"/>
          <w:numId w:val="5"/>
        </w:numPr>
        <w:ind w:left="284" w:hanging="284"/>
        <w:rPr>
          <w:rFonts w:ascii="Cambria" w:hAnsi="Cambria" w:cs="Cambria"/>
          <w:color w:val="auto"/>
          <w:sz w:val="22"/>
          <w:szCs w:val="22"/>
        </w:rPr>
      </w:pPr>
      <w:r>
        <w:rPr>
          <w:rFonts w:ascii="Cambria" w:hAnsi="Cambria" w:cs="Cambria"/>
          <w:b/>
          <w:bCs/>
          <w:color w:val="auto"/>
          <w:sz w:val="22"/>
          <w:szCs w:val="22"/>
        </w:rPr>
        <w:t xml:space="preserve">Wymagania dotyczące wadium </w:t>
      </w:r>
    </w:p>
    <w:p w14:paraId="79D9197C" w14:textId="77777777" w:rsidR="00CD17E6" w:rsidRDefault="00CD17E6" w:rsidP="00CD17E6">
      <w:pPr>
        <w:pStyle w:val="Default"/>
        <w:rPr>
          <w:rFonts w:ascii="Cambria" w:hAnsi="Cambria" w:cs="Cambria"/>
          <w:color w:val="auto"/>
          <w:sz w:val="22"/>
          <w:szCs w:val="22"/>
        </w:rPr>
      </w:pPr>
    </w:p>
    <w:p w14:paraId="18B3A77B" w14:textId="4D89AC8B"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zobowiązany jest do wniesienia wadium w wysokości 2 000,00 zł (słownie: dwa tysiące złotych) przed upływem terminu składania ofert. </w:t>
      </w:r>
    </w:p>
    <w:p w14:paraId="3F2CCFDB" w14:textId="77777777" w:rsidR="00CD17E6" w:rsidRDefault="00CD17E6" w:rsidP="00EC4655">
      <w:pPr>
        <w:pStyle w:val="Default"/>
        <w:jc w:val="both"/>
        <w:rPr>
          <w:color w:val="auto"/>
          <w:sz w:val="22"/>
          <w:szCs w:val="22"/>
        </w:rPr>
      </w:pPr>
    </w:p>
    <w:p w14:paraId="352EEAE9" w14:textId="35AD21F2"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Wadium może być wniesione w: </w:t>
      </w:r>
    </w:p>
    <w:p w14:paraId="63F6CB21" w14:textId="4DFC0566" w:rsidR="00CD17E6" w:rsidRDefault="00CD17E6">
      <w:pPr>
        <w:pStyle w:val="Default"/>
        <w:numPr>
          <w:ilvl w:val="2"/>
          <w:numId w:val="5"/>
        </w:numPr>
        <w:jc w:val="both"/>
        <w:rPr>
          <w:rFonts w:ascii="Cambria" w:hAnsi="Cambria" w:cs="Cambria"/>
          <w:color w:val="auto"/>
          <w:sz w:val="22"/>
          <w:szCs w:val="22"/>
        </w:rPr>
      </w:pPr>
      <w:r>
        <w:rPr>
          <w:rFonts w:ascii="Cambria" w:hAnsi="Cambria" w:cs="Cambria"/>
          <w:b/>
          <w:bCs/>
          <w:color w:val="auto"/>
          <w:sz w:val="22"/>
          <w:szCs w:val="22"/>
        </w:rPr>
        <w:t xml:space="preserve">pieniądzu, </w:t>
      </w:r>
    </w:p>
    <w:p w14:paraId="0DDB8CB4" w14:textId="5867F4A4" w:rsidR="00CD17E6" w:rsidRDefault="00CD17E6">
      <w:pPr>
        <w:pStyle w:val="Default"/>
        <w:numPr>
          <w:ilvl w:val="2"/>
          <w:numId w:val="5"/>
        </w:numPr>
        <w:jc w:val="both"/>
        <w:rPr>
          <w:rFonts w:ascii="Cambria" w:hAnsi="Cambria" w:cs="Cambria"/>
          <w:color w:val="auto"/>
          <w:sz w:val="22"/>
          <w:szCs w:val="22"/>
        </w:rPr>
      </w:pPr>
      <w:r>
        <w:rPr>
          <w:rFonts w:ascii="Cambria" w:hAnsi="Cambria" w:cs="Cambria"/>
          <w:b/>
          <w:bCs/>
          <w:color w:val="auto"/>
          <w:sz w:val="22"/>
          <w:szCs w:val="22"/>
        </w:rPr>
        <w:t xml:space="preserve">gwarancjach bankowych, </w:t>
      </w:r>
    </w:p>
    <w:p w14:paraId="3AB19574" w14:textId="27212892" w:rsidR="00CD17E6" w:rsidRDefault="00CD17E6">
      <w:pPr>
        <w:pStyle w:val="Default"/>
        <w:numPr>
          <w:ilvl w:val="2"/>
          <w:numId w:val="5"/>
        </w:numPr>
        <w:jc w:val="both"/>
        <w:rPr>
          <w:rFonts w:ascii="Cambria" w:hAnsi="Cambria" w:cs="Cambria"/>
          <w:color w:val="auto"/>
          <w:sz w:val="22"/>
          <w:szCs w:val="22"/>
        </w:rPr>
      </w:pPr>
      <w:r>
        <w:rPr>
          <w:rFonts w:ascii="Cambria" w:hAnsi="Cambria" w:cs="Cambria"/>
          <w:b/>
          <w:bCs/>
          <w:color w:val="auto"/>
          <w:sz w:val="22"/>
          <w:szCs w:val="22"/>
        </w:rPr>
        <w:t xml:space="preserve">gwarancjach ubezpieczeniowych, </w:t>
      </w:r>
    </w:p>
    <w:p w14:paraId="49BF6898" w14:textId="3E1E3F95" w:rsidR="00CD17E6" w:rsidRDefault="00CD17E6">
      <w:pPr>
        <w:pStyle w:val="Default"/>
        <w:numPr>
          <w:ilvl w:val="2"/>
          <w:numId w:val="5"/>
        </w:numPr>
        <w:jc w:val="both"/>
        <w:rPr>
          <w:color w:val="auto"/>
          <w:sz w:val="22"/>
          <w:szCs w:val="22"/>
        </w:rPr>
      </w:pPr>
      <w:r>
        <w:rPr>
          <w:rFonts w:ascii="Cambria" w:hAnsi="Cambria" w:cs="Cambria"/>
          <w:color w:val="auto"/>
          <w:sz w:val="22"/>
          <w:szCs w:val="22"/>
        </w:rPr>
        <w:t>poręczeniach udzielanych przez podmioty, o których mowa w art. 6b ust. 5 pkt 2 ustawy z dnia 09 listopada 2000 r. o utworzeniu Polskiej Agencji Rozwoju Przedsiębiorczości (</w:t>
      </w:r>
      <w:proofErr w:type="spellStart"/>
      <w:r>
        <w:rPr>
          <w:rFonts w:ascii="Cambria" w:hAnsi="Cambria" w:cs="Cambria"/>
          <w:color w:val="auto"/>
          <w:sz w:val="22"/>
          <w:szCs w:val="22"/>
        </w:rPr>
        <w:t>t.j</w:t>
      </w:r>
      <w:proofErr w:type="spellEnd"/>
      <w:r>
        <w:rPr>
          <w:rFonts w:ascii="Cambria" w:hAnsi="Cambria" w:cs="Cambria"/>
          <w:color w:val="auto"/>
          <w:sz w:val="22"/>
          <w:szCs w:val="22"/>
        </w:rPr>
        <w:t xml:space="preserve">. Dz. U. z 2020 r. poz. 299). </w:t>
      </w:r>
    </w:p>
    <w:p w14:paraId="4F1C66CF" w14:textId="77777777" w:rsidR="00CD17E6" w:rsidRDefault="00CD17E6" w:rsidP="00EC4655">
      <w:pPr>
        <w:pStyle w:val="Default"/>
        <w:jc w:val="both"/>
        <w:rPr>
          <w:color w:val="auto"/>
          <w:sz w:val="22"/>
          <w:szCs w:val="22"/>
        </w:rPr>
      </w:pPr>
    </w:p>
    <w:p w14:paraId="0FA0FA01" w14:textId="3A4DC2BA"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Wadium wnoszone w pieniądzu należy wnieść przelewem na rachunek bankowy Zamawiającego: 85 8499 0008 0400 0534 2000 0003, z dopiskiem: „Wadium w postępowaniu przetargowym nr: </w:t>
      </w:r>
      <w:r w:rsidR="001820C1" w:rsidRPr="001820C1">
        <w:rPr>
          <w:rFonts w:ascii="Cambria" w:hAnsi="Cambria" w:cs="Arial"/>
          <w:b/>
          <w:bCs/>
          <w:sz w:val="22"/>
          <w:szCs w:val="22"/>
          <w:shd w:val="clear" w:color="auto" w:fill="FFFFFF"/>
        </w:rPr>
        <w:t>OŚM.271.2.29.2022.DB</w:t>
      </w:r>
      <w:r>
        <w:rPr>
          <w:rFonts w:ascii="Cambria" w:hAnsi="Cambria" w:cs="Cambria"/>
          <w:b/>
          <w:bCs/>
          <w:color w:val="auto"/>
          <w:sz w:val="22"/>
          <w:szCs w:val="22"/>
        </w:rPr>
        <w:t xml:space="preserve">. </w:t>
      </w:r>
      <w:r>
        <w:rPr>
          <w:rFonts w:ascii="Cambria" w:hAnsi="Cambria" w:cs="Cambria"/>
          <w:color w:val="auto"/>
          <w:sz w:val="22"/>
          <w:szCs w:val="22"/>
        </w:rPr>
        <w:t xml:space="preserve">Za termin wniesienia wadium w formie pieniężnej zostanie przyjęty termin uznania rachunku Zamawiającego. </w:t>
      </w:r>
    </w:p>
    <w:p w14:paraId="2DA3B3EF" w14:textId="77777777" w:rsidR="00CD17E6" w:rsidRDefault="00CD17E6" w:rsidP="00EC4655">
      <w:pPr>
        <w:pStyle w:val="Default"/>
        <w:jc w:val="both"/>
        <w:rPr>
          <w:color w:val="auto"/>
          <w:sz w:val="22"/>
          <w:szCs w:val="22"/>
        </w:rPr>
      </w:pPr>
    </w:p>
    <w:p w14:paraId="7C3A9ACF" w14:textId="49BBF958"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zaleca, aby w przypadku wniesienia wadium w formie pieniężnej – dokument potwierdzający dokonanie przelewu wadium został załączony do oferty. W przypadku wniesienia wadium w innej formie niż pieniądz – oryginał dokumentu powinien być złożony wraz z ofertą. </w:t>
      </w:r>
    </w:p>
    <w:p w14:paraId="330664C6" w14:textId="77777777" w:rsidR="00CD17E6" w:rsidRDefault="00CD17E6" w:rsidP="00EC4655">
      <w:pPr>
        <w:pStyle w:val="Default"/>
        <w:jc w:val="both"/>
        <w:rPr>
          <w:color w:val="auto"/>
        </w:rPr>
      </w:pPr>
    </w:p>
    <w:p w14:paraId="1754D606" w14:textId="77777777" w:rsidR="00CD17E6" w:rsidRDefault="00CD17E6" w:rsidP="00EC4655">
      <w:pPr>
        <w:pStyle w:val="Default"/>
        <w:pageBreakBefore/>
        <w:jc w:val="both"/>
        <w:rPr>
          <w:color w:val="auto"/>
        </w:rPr>
      </w:pPr>
    </w:p>
    <w:p w14:paraId="2CA372B5" w14:textId="001A864E"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 treści dokumentu wadialnego musi wynikać nieodwołane i bezwarunkowe zobowiązanie do zapłaty pełnej kwoty wadium na pierwsze pisemne żądanie zgłoszone przez Zamawiającego w terminie związania ofertą, w okolicznościach określonych w art. 98 ust. 6 ustawy - PZP. </w:t>
      </w:r>
    </w:p>
    <w:p w14:paraId="15744B05" w14:textId="77777777" w:rsidR="00CD17E6" w:rsidRDefault="00CD17E6" w:rsidP="00EC4655">
      <w:pPr>
        <w:pStyle w:val="Default"/>
        <w:jc w:val="both"/>
        <w:rPr>
          <w:color w:val="auto"/>
          <w:sz w:val="22"/>
          <w:szCs w:val="22"/>
        </w:rPr>
      </w:pPr>
    </w:p>
    <w:p w14:paraId="296EBA50" w14:textId="149F1E41"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zatrzymuje wadium wraz z odsetkami, a w przypadku wadium wniesionego w formie gwarancji lub poręczenia, o których mowa w pkt 2 lit. b-d Sekcji X SWZ, występuje odpowiednio do gwaranta lub poręczyciela z żądaniem zapłaty wadium, jeżeli: </w:t>
      </w:r>
    </w:p>
    <w:p w14:paraId="17EE4B15" w14:textId="375854C5"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wykonawca w odpowiedzi na wezwanie, o którym mowa w art. 107 ust. 2 lub art. 128 ust. 1 ustawy-PZP, z przyczyn leżących po jego stronie, nie złożył podmiotowych środków dowodowych lub przedmiotowych środków dowodowych potwierdzających okoliczności, o których mowa w art. 57 lub art. 106 ust. 1 ustawy-PZP, oświadczenia, o którym mowa w art. 125 ust. 1 ustawy-PZP, innych dokumentów lub oświadczeń lub nie wyraził zgody na poprawienie omyłki, o której mowa w art. 223 ust. 2 pkt 3 ustawy-PZP, co spowodowało brak możliwości wybrania oferty złożonej przez wykonawcę jako najkorzystniejszej; </w:t>
      </w:r>
    </w:p>
    <w:p w14:paraId="2BC32B10" w14:textId="52B8D167"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wykonawca, którego oferta została wybrana: - odmówił podpisania umowy w sprawie zamówienia publicznego na warunkach określonych w ofercie, - nie wniósł wymaganego zabezpieczenia należytego wykonania umowy; </w:t>
      </w:r>
    </w:p>
    <w:p w14:paraId="7957D4C2" w14:textId="1746458C"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zawarcie umowy w sprawie zamówienia publicznego stało się niemożliwe z przyczyn leżących po stronie wykonawcy, którego oferta została wybrana. </w:t>
      </w:r>
    </w:p>
    <w:p w14:paraId="398A0F69" w14:textId="77777777" w:rsidR="00CD17E6" w:rsidRDefault="00CD17E6" w:rsidP="00EC4655">
      <w:pPr>
        <w:pStyle w:val="Default"/>
        <w:jc w:val="both"/>
        <w:rPr>
          <w:color w:val="auto"/>
          <w:sz w:val="22"/>
          <w:szCs w:val="22"/>
        </w:rPr>
      </w:pPr>
    </w:p>
    <w:p w14:paraId="007E0F95" w14:textId="7DE6B943"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odrzuci ofertę, jeżeli wykonawca nie wniesie wadium lub wadium zostanie wniesione w sposób nieprawidłowy. </w:t>
      </w:r>
    </w:p>
    <w:p w14:paraId="1625C455" w14:textId="77777777" w:rsidR="00EC4655" w:rsidRDefault="00EC4655" w:rsidP="00EC4655">
      <w:pPr>
        <w:pStyle w:val="Default"/>
        <w:rPr>
          <w:color w:val="auto"/>
          <w:sz w:val="22"/>
          <w:szCs w:val="22"/>
        </w:rPr>
      </w:pPr>
    </w:p>
    <w:p w14:paraId="4DA40D1D" w14:textId="1E06F207" w:rsidR="00CD17E6" w:rsidRDefault="00CD17E6">
      <w:pPr>
        <w:pStyle w:val="Default"/>
        <w:numPr>
          <w:ilvl w:val="0"/>
          <w:numId w:val="5"/>
        </w:numPr>
        <w:ind w:left="284" w:hanging="284"/>
        <w:rPr>
          <w:rFonts w:ascii="Cambria" w:hAnsi="Cambria" w:cs="Cambria"/>
          <w:color w:val="auto"/>
          <w:sz w:val="22"/>
          <w:szCs w:val="22"/>
        </w:rPr>
      </w:pPr>
      <w:r>
        <w:rPr>
          <w:rFonts w:ascii="Cambria" w:hAnsi="Cambria" w:cs="Cambria"/>
          <w:b/>
          <w:bCs/>
          <w:color w:val="auto"/>
          <w:sz w:val="22"/>
          <w:szCs w:val="22"/>
        </w:rPr>
        <w:t xml:space="preserve">Termin związania ofertą </w:t>
      </w:r>
    </w:p>
    <w:p w14:paraId="2997E5FB" w14:textId="77777777" w:rsidR="00CD17E6" w:rsidRDefault="00CD17E6" w:rsidP="00CD17E6">
      <w:pPr>
        <w:pStyle w:val="Default"/>
        <w:rPr>
          <w:rFonts w:ascii="Cambria" w:hAnsi="Cambria" w:cs="Cambria"/>
          <w:color w:val="auto"/>
          <w:sz w:val="22"/>
          <w:szCs w:val="22"/>
        </w:rPr>
      </w:pPr>
    </w:p>
    <w:p w14:paraId="435E9CDC" w14:textId="691BF891" w:rsidR="00CD17E6" w:rsidRDefault="00CD17E6">
      <w:pPr>
        <w:pStyle w:val="Default"/>
        <w:numPr>
          <w:ilvl w:val="1"/>
          <w:numId w:val="5"/>
        </w:numPr>
        <w:jc w:val="both"/>
        <w:rPr>
          <w:color w:val="auto"/>
          <w:sz w:val="22"/>
          <w:szCs w:val="22"/>
        </w:rPr>
      </w:pPr>
      <w:r>
        <w:rPr>
          <w:rFonts w:ascii="Cambria" w:hAnsi="Cambria" w:cs="Cambria"/>
          <w:color w:val="auto"/>
          <w:sz w:val="22"/>
          <w:szCs w:val="22"/>
        </w:rPr>
        <w:t>Wykonawca jest związany ofertą do dnia 02 lutego 202</w:t>
      </w:r>
      <w:r w:rsidR="00EC4655">
        <w:rPr>
          <w:rFonts w:ascii="Cambria" w:hAnsi="Cambria" w:cs="Cambria"/>
          <w:color w:val="auto"/>
          <w:sz w:val="22"/>
          <w:szCs w:val="22"/>
        </w:rPr>
        <w:t>3</w:t>
      </w:r>
      <w:r>
        <w:rPr>
          <w:rFonts w:ascii="Cambria" w:hAnsi="Cambria" w:cs="Cambria"/>
          <w:color w:val="auto"/>
          <w:sz w:val="22"/>
          <w:szCs w:val="22"/>
        </w:rPr>
        <w:t xml:space="preserve"> r. Bieg terminu związania ofertą rozpoczyna się w dniu upływu terminu składania ofert. </w:t>
      </w:r>
    </w:p>
    <w:p w14:paraId="1FB47320" w14:textId="77777777" w:rsidR="00CD17E6" w:rsidRDefault="00CD17E6" w:rsidP="00EC4655">
      <w:pPr>
        <w:pStyle w:val="Default"/>
        <w:jc w:val="both"/>
        <w:rPr>
          <w:color w:val="auto"/>
          <w:sz w:val="22"/>
          <w:szCs w:val="22"/>
        </w:rPr>
      </w:pPr>
    </w:p>
    <w:p w14:paraId="68B145E0" w14:textId="0195A378"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może przedłużyć termin związania ofertą, na czas niezbędny do zawarcia umowy, samodzielnie lub na wniosek Zamawiającego, z tym że Zamawiający może tylko raz, przed upływem terminu związania ofertą, zwrócić się do wykonawców o wyrażenie zgody na przedłużenie tego terminu o oznaczony okres, nie dłuższy jednak niż 60 dni. </w:t>
      </w:r>
    </w:p>
    <w:p w14:paraId="73D28581" w14:textId="77777777" w:rsidR="00CD17E6" w:rsidRDefault="00CD17E6" w:rsidP="00EC4655">
      <w:pPr>
        <w:pStyle w:val="Default"/>
        <w:jc w:val="both"/>
        <w:rPr>
          <w:color w:val="auto"/>
          <w:sz w:val="22"/>
          <w:szCs w:val="22"/>
        </w:rPr>
      </w:pPr>
    </w:p>
    <w:p w14:paraId="6E588B9D" w14:textId="64ACE937"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Odmowa wyrażenia zgody na przedłużenie terminu związania ofertą nie powoduje utraty wadium. </w:t>
      </w:r>
    </w:p>
    <w:p w14:paraId="55F0F9A6" w14:textId="77777777" w:rsidR="00CD17E6" w:rsidRDefault="00CD17E6" w:rsidP="00EC4655">
      <w:pPr>
        <w:pStyle w:val="Default"/>
        <w:jc w:val="both"/>
        <w:rPr>
          <w:color w:val="auto"/>
          <w:sz w:val="22"/>
          <w:szCs w:val="22"/>
        </w:rPr>
      </w:pPr>
    </w:p>
    <w:p w14:paraId="18A639A3" w14:textId="587BCCC7"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53C36FEB" w14:textId="77777777" w:rsidR="00EC4655" w:rsidRDefault="00EC4655" w:rsidP="00EC4655">
      <w:pPr>
        <w:pStyle w:val="Default"/>
        <w:rPr>
          <w:color w:val="auto"/>
          <w:sz w:val="22"/>
          <w:szCs w:val="22"/>
        </w:rPr>
      </w:pPr>
    </w:p>
    <w:p w14:paraId="153ACA9F" w14:textId="72FB509B" w:rsidR="00CD17E6" w:rsidRDefault="00CD17E6">
      <w:pPr>
        <w:pStyle w:val="Default"/>
        <w:numPr>
          <w:ilvl w:val="0"/>
          <w:numId w:val="5"/>
        </w:numPr>
        <w:rPr>
          <w:color w:val="auto"/>
          <w:sz w:val="22"/>
          <w:szCs w:val="22"/>
        </w:rPr>
      </w:pPr>
      <w:r>
        <w:rPr>
          <w:rFonts w:ascii="Cambria" w:hAnsi="Cambria" w:cs="Cambria"/>
          <w:b/>
          <w:bCs/>
          <w:color w:val="auto"/>
          <w:sz w:val="22"/>
          <w:szCs w:val="22"/>
        </w:rPr>
        <w:t xml:space="preserve">Opis sposobu przygotowania ofert </w:t>
      </w:r>
    </w:p>
    <w:p w14:paraId="0B7BEBB7" w14:textId="77777777" w:rsidR="00CD17E6" w:rsidRDefault="00CD17E6" w:rsidP="00CD17E6">
      <w:pPr>
        <w:pStyle w:val="Default"/>
        <w:rPr>
          <w:color w:val="auto"/>
          <w:sz w:val="22"/>
          <w:szCs w:val="22"/>
        </w:rPr>
      </w:pPr>
    </w:p>
    <w:p w14:paraId="58004E64" w14:textId="7FD90D86" w:rsidR="00CD17E6" w:rsidRPr="00EC4655" w:rsidRDefault="00CD17E6">
      <w:pPr>
        <w:pStyle w:val="Default"/>
        <w:numPr>
          <w:ilvl w:val="1"/>
          <w:numId w:val="5"/>
        </w:numPr>
        <w:jc w:val="both"/>
        <w:rPr>
          <w:rFonts w:ascii="Cambria" w:hAnsi="Cambria" w:cs="Cambria"/>
          <w:color w:val="auto"/>
          <w:sz w:val="22"/>
          <w:szCs w:val="22"/>
        </w:rPr>
      </w:pPr>
      <w:r>
        <w:rPr>
          <w:rFonts w:ascii="Cambria" w:hAnsi="Cambria" w:cs="Cambria"/>
          <w:color w:val="auto"/>
          <w:sz w:val="22"/>
          <w:szCs w:val="22"/>
        </w:rPr>
        <w:t xml:space="preserve">Wykonawca może złożyć ofertę w jednym egzemplarzu, w języku polskim, z zachowaniem – pod rygorem nieważności – formy elektronicznej opatrzonej kwalifikowanym podpisem </w:t>
      </w:r>
      <w:r w:rsidRPr="00EC4655">
        <w:rPr>
          <w:rFonts w:ascii="Cambria" w:hAnsi="Cambria" w:cs="Cambria"/>
          <w:color w:val="auto"/>
          <w:sz w:val="22"/>
          <w:szCs w:val="22"/>
        </w:rPr>
        <w:t xml:space="preserve">elektronicznym (art. 63 ust. 1 ustawy-PZP), w formacie danych: pdf, rtf., doc. lub </w:t>
      </w:r>
      <w:proofErr w:type="spellStart"/>
      <w:r w:rsidRPr="00EC4655">
        <w:rPr>
          <w:rFonts w:ascii="Cambria" w:hAnsi="Cambria" w:cs="Cambria"/>
          <w:color w:val="auto"/>
          <w:sz w:val="22"/>
          <w:szCs w:val="22"/>
        </w:rPr>
        <w:t>docx</w:t>
      </w:r>
      <w:proofErr w:type="spellEnd"/>
      <w:r w:rsidRPr="00EC4655">
        <w:rPr>
          <w:rFonts w:ascii="Cambria" w:hAnsi="Cambria" w:cs="Cambria"/>
          <w:color w:val="auto"/>
          <w:sz w:val="22"/>
          <w:szCs w:val="22"/>
        </w:rPr>
        <w:t xml:space="preserve">. Sposób złożenia oferty, w tym zaszyfrowania oferty, opisany został w regulaminie korzystania z </w:t>
      </w:r>
      <w:proofErr w:type="spellStart"/>
      <w:r w:rsidRPr="00EC4655">
        <w:rPr>
          <w:rFonts w:ascii="Cambria" w:hAnsi="Cambria" w:cs="Cambria"/>
          <w:color w:val="auto"/>
          <w:sz w:val="22"/>
          <w:szCs w:val="22"/>
        </w:rPr>
        <w:t>miniPortal</w:t>
      </w:r>
      <w:proofErr w:type="spellEnd"/>
      <w:r w:rsidRPr="00EC4655">
        <w:rPr>
          <w:rFonts w:ascii="Cambria" w:hAnsi="Cambria" w:cs="Cambria"/>
          <w:color w:val="auto"/>
          <w:sz w:val="22"/>
          <w:szCs w:val="22"/>
        </w:rPr>
        <w:t xml:space="preserve">. Ofertę należy złożyć w oryginale. </w:t>
      </w:r>
    </w:p>
    <w:p w14:paraId="1ECC244D" w14:textId="77777777" w:rsidR="00CD17E6" w:rsidRDefault="00CD17E6" w:rsidP="00EC4655">
      <w:pPr>
        <w:pStyle w:val="Default"/>
        <w:jc w:val="both"/>
        <w:rPr>
          <w:color w:val="auto"/>
          <w:sz w:val="22"/>
          <w:szCs w:val="22"/>
        </w:rPr>
      </w:pPr>
    </w:p>
    <w:p w14:paraId="18996CE0" w14:textId="0F14A54F" w:rsidR="00CD17E6" w:rsidRDefault="00CD17E6">
      <w:pPr>
        <w:pStyle w:val="Default"/>
        <w:numPr>
          <w:ilvl w:val="0"/>
          <w:numId w:val="13"/>
        </w:numPr>
        <w:jc w:val="both"/>
        <w:rPr>
          <w:color w:val="auto"/>
          <w:sz w:val="22"/>
          <w:szCs w:val="22"/>
        </w:rPr>
      </w:pPr>
      <w:r>
        <w:rPr>
          <w:rFonts w:ascii="Cambria" w:hAnsi="Cambria" w:cs="Cambria"/>
          <w:color w:val="auto"/>
          <w:sz w:val="22"/>
          <w:szCs w:val="22"/>
        </w:rPr>
        <w:t xml:space="preserve">Do przygotowania oferty konieczne jest posiadanie przez osobę upoważnioną do reprezentowania wykonawcy kwalifikowanego podpisu elektronicznego. </w:t>
      </w:r>
    </w:p>
    <w:p w14:paraId="50F28B1D" w14:textId="77777777" w:rsidR="00CD17E6" w:rsidRDefault="00CD17E6" w:rsidP="00EC4655">
      <w:pPr>
        <w:pStyle w:val="Default"/>
        <w:jc w:val="both"/>
        <w:rPr>
          <w:color w:val="auto"/>
          <w:sz w:val="22"/>
          <w:szCs w:val="22"/>
        </w:rPr>
      </w:pPr>
    </w:p>
    <w:p w14:paraId="03CFCB27" w14:textId="26168751" w:rsidR="00CD17E6" w:rsidRDefault="00CD17E6">
      <w:pPr>
        <w:pStyle w:val="Default"/>
        <w:numPr>
          <w:ilvl w:val="0"/>
          <w:numId w:val="13"/>
        </w:numPr>
        <w:jc w:val="both"/>
        <w:rPr>
          <w:color w:val="auto"/>
          <w:sz w:val="22"/>
          <w:szCs w:val="22"/>
        </w:rPr>
      </w:pPr>
      <w:proofErr w:type="spellStart"/>
      <w:r>
        <w:rPr>
          <w:rFonts w:ascii="Cambria" w:hAnsi="Cambria" w:cs="Cambria"/>
          <w:color w:val="auto"/>
          <w:sz w:val="22"/>
          <w:szCs w:val="22"/>
        </w:rPr>
        <w:t>MiniPortal</w:t>
      </w:r>
      <w:proofErr w:type="spellEnd"/>
      <w:r>
        <w:rPr>
          <w:rFonts w:ascii="Cambria" w:hAnsi="Cambria" w:cs="Cambria"/>
          <w:color w:val="auto"/>
          <w:sz w:val="22"/>
          <w:szCs w:val="22"/>
        </w:rPr>
        <w:t xml:space="preserve"> oraz </w:t>
      </w:r>
      <w:proofErr w:type="spellStart"/>
      <w:r>
        <w:rPr>
          <w:rFonts w:ascii="Cambria" w:hAnsi="Cambria" w:cs="Cambria"/>
          <w:color w:val="auto"/>
          <w:sz w:val="22"/>
          <w:szCs w:val="22"/>
        </w:rPr>
        <w:t>ePUAP</w:t>
      </w:r>
      <w:proofErr w:type="spellEnd"/>
      <w:r>
        <w:rPr>
          <w:rFonts w:ascii="Cambria" w:hAnsi="Cambria" w:cs="Cambria"/>
          <w:color w:val="auto"/>
          <w:sz w:val="22"/>
          <w:szCs w:val="22"/>
        </w:rPr>
        <w:t xml:space="preserve"> nie weryfikuje poprawności dokumentów, poprawności rozumianej zgodnej w ustawą-PZP i kompletności zgodnego z SWZ. </w:t>
      </w:r>
    </w:p>
    <w:p w14:paraId="55B1550F" w14:textId="77777777" w:rsidR="00CD17E6" w:rsidRDefault="00CD17E6" w:rsidP="00EC4655">
      <w:pPr>
        <w:pStyle w:val="Default"/>
        <w:jc w:val="both"/>
        <w:rPr>
          <w:color w:val="auto"/>
          <w:sz w:val="22"/>
          <w:szCs w:val="22"/>
        </w:rPr>
      </w:pPr>
    </w:p>
    <w:p w14:paraId="0F18FBA4" w14:textId="4951EA12" w:rsidR="00CD17E6" w:rsidRDefault="00CD17E6">
      <w:pPr>
        <w:pStyle w:val="Default"/>
        <w:numPr>
          <w:ilvl w:val="0"/>
          <w:numId w:val="13"/>
        </w:numPr>
        <w:jc w:val="both"/>
        <w:rPr>
          <w:color w:val="auto"/>
          <w:sz w:val="22"/>
          <w:szCs w:val="22"/>
        </w:rPr>
      </w:pPr>
      <w:r>
        <w:rPr>
          <w:rFonts w:ascii="Cambria" w:hAnsi="Cambria" w:cs="Cambria"/>
          <w:color w:val="auto"/>
          <w:sz w:val="22"/>
          <w:szCs w:val="22"/>
        </w:rPr>
        <w:t xml:space="preserve">Zamawiający nie wyraża zgody na złożenie oferty, oświadczeń oraz innych dokumentów w jednym z języków powszechnie używanych w handlu międzynarodowym. </w:t>
      </w:r>
    </w:p>
    <w:p w14:paraId="4C7A783A" w14:textId="77777777" w:rsidR="00CD17E6" w:rsidRDefault="00CD17E6" w:rsidP="00EC4655">
      <w:pPr>
        <w:pStyle w:val="Default"/>
        <w:jc w:val="both"/>
        <w:rPr>
          <w:color w:val="auto"/>
          <w:sz w:val="22"/>
          <w:szCs w:val="22"/>
        </w:rPr>
      </w:pPr>
    </w:p>
    <w:p w14:paraId="11632503" w14:textId="668D7E7E" w:rsidR="00CD17E6" w:rsidRDefault="00CD17E6">
      <w:pPr>
        <w:pStyle w:val="Default"/>
        <w:numPr>
          <w:ilvl w:val="0"/>
          <w:numId w:val="13"/>
        </w:numPr>
        <w:jc w:val="both"/>
        <w:rPr>
          <w:rFonts w:ascii="Cambria" w:hAnsi="Cambria" w:cs="Cambria"/>
          <w:color w:val="auto"/>
          <w:sz w:val="22"/>
          <w:szCs w:val="22"/>
        </w:rPr>
      </w:pPr>
      <w:r>
        <w:rPr>
          <w:rFonts w:ascii="Cambria" w:hAnsi="Cambria" w:cs="Cambria"/>
          <w:b/>
          <w:bCs/>
          <w:color w:val="auto"/>
          <w:sz w:val="22"/>
          <w:szCs w:val="22"/>
        </w:rPr>
        <w:t xml:space="preserve">Dokumenty sporządzone w języku obcym są składane wraz z tłumaczeniem na język polski. </w:t>
      </w:r>
    </w:p>
    <w:p w14:paraId="238F92B3" w14:textId="77777777" w:rsidR="00CD17E6" w:rsidRDefault="00CD17E6" w:rsidP="00EC4655">
      <w:pPr>
        <w:pStyle w:val="Default"/>
        <w:jc w:val="both"/>
        <w:rPr>
          <w:rFonts w:ascii="Cambria" w:hAnsi="Cambria" w:cs="Cambria"/>
          <w:color w:val="auto"/>
          <w:sz w:val="22"/>
          <w:szCs w:val="22"/>
        </w:rPr>
      </w:pPr>
    </w:p>
    <w:p w14:paraId="55FB8FC1" w14:textId="5D3A8C53" w:rsidR="00CD17E6" w:rsidRDefault="00CD17E6">
      <w:pPr>
        <w:pStyle w:val="Default"/>
        <w:numPr>
          <w:ilvl w:val="0"/>
          <w:numId w:val="13"/>
        </w:numPr>
        <w:jc w:val="both"/>
        <w:rPr>
          <w:color w:val="auto"/>
          <w:sz w:val="22"/>
          <w:szCs w:val="22"/>
        </w:rPr>
      </w:pPr>
      <w:r>
        <w:rPr>
          <w:rFonts w:ascii="Cambria" w:hAnsi="Cambria" w:cs="Cambria"/>
          <w:color w:val="auto"/>
          <w:sz w:val="22"/>
          <w:szCs w:val="22"/>
        </w:rPr>
        <w:t xml:space="preserve">Treść oferty musi odpowiadać treści SWZ i wzorowi formularza oferty stanowiącego zał. nr 5 do SWZ. </w:t>
      </w:r>
    </w:p>
    <w:p w14:paraId="2EC6B7D4" w14:textId="77777777" w:rsidR="00CD17E6" w:rsidRDefault="00CD17E6" w:rsidP="00EC4655">
      <w:pPr>
        <w:pStyle w:val="Default"/>
        <w:jc w:val="both"/>
        <w:rPr>
          <w:color w:val="auto"/>
          <w:sz w:val="22"/>
          <w:szCs w:val="22"/>
        </w:rPr>
      </w:pPr>
    </w:p>
    <w:p w14:paraId="18871C41" w14:textId="2A264337" w:rsidR="00CD17E6" w:rsidRDefault="00CD17E6">
      <w:pPr>
        <w:pStyle w:val="Default"/>
        <w:numPr>
          <w:ilvl w:val="0"/>
          <w:numId w:val="13"/>
        </w:numPr>
        <w:jc w:val="both"/>
        <w:rPr>
          <w:rFonts w:ascii="Cambria" w:hAnsi="Cambria" w:cs="Cambria"/>
          <w:color w:val="auto"/>
          <w:sz w:val="22"/>
          <w:szCs w:val="22"/>
        </w:rPr>
      </w:pPr>
      <w:r>
        <w:rPr>
          <w:rFonts w:ascii="Cambria" w:hAnsi="Cambria" w:cs="Cambria"/>
          <w:b/>
          <w:bCs/>
          <w:color w:val="auto"/>
          <w:sz w:val="22"/>
          <w:szCs w:val="22"/>
        </w:rPr>
        <w:t xml:space="preserve">Ofertę podpisuje osoba lub osoby uprawnione do reprezentowania wykonawcy. </w:t>
      </w:r>
    </w:p>
    <w:p w14:paraId="1253B418" w14:textId="77777777" w:rsidR="00CD17E6" w:rsidRDefault="00CD17E6" w:rsidP="00EC4655">
      <w:pPr>
        <w:pStyle w:val="Default"/>
        <w:jc w:val="both"/>
        <w:rPr>
          <w:rFonts w:ascii="Cambria" w:hAnsi="Cambria" w:cs="Cambria"/>
          <w:color w:val="auto"/>
          <w:sz w:val="22"/>
          <w:szCs w:val="22"/>
        </w:rPr>
      </w:pPr>
    </w:p>
    <w:p w14:paraId="3030C553" w14:textId="18ED6083" w:rsidR="00CD17E6" w:rsidRDefault="00CD17E6">
      <w:pPr>
        <w:pStyle w:val="Default"/>
        <w:numPr>
          <w:ilvl w:val="0"/>
          <w:numId w:val="13"/>
        </w:numPr>
        <w:jc w:val="both"/>
        <w:rPr>
          <w:color w:val="auto"/>
          <w:sz w:val="22"/>
          <w:szCs w:val="22"/>
        </w:rPr>
      </w:pPr>
      <w:r>
        <w:rPr>
          <w:rFonts w:ascii="Cambria" w:hAnsi="Cambria" w:cs="Cambria"/>
          <w:color w:val="auto"/>
          <w:sz w:val="22"/>
          <w:szCs w:val="22"/>
        </w:rPr>
        <w:t xml:space="preserve">Jeżeli wykonawcę reprezentuje pełnomocnik, wraz z ofertą należy założyć pełnomocnictwo w oryginale lub kopii poświadczonej notarialnie. Pełnomocnictwo do złożenia oferty musi być złożone w oryginale w takiej samej formie, jak składana oferta (tj. w formie elektronicznej, przy użyciu kwalifikowanego podpisu elektronicznego). Dopuszcza się także złożenie elektronicznej kopii (skanu) pełnomocnictwa sporządzonego uprzednio w formie pisemnej, w formie elektronicznego poświadczenia sporządzonego stosownie do art. 97 § 2 ustawy z dnia 14 lutego 1991 r.- Prawo o notariacie (j.t. Dz. U. z 2020 r. poz. 1192 ze zm.), które to poświadczenie notariusz opatruje kwalifikowanym podpisem elektronicznym, bądź też poprzez opatrzenie skanu pełnomocnictwa sporządzonego uprzednio w formie pisemnej kwalifikowanym. Elektroniczna kopia pełnomocnictwa nie może być uwierzytelniona przez upełnomocnionego. </w:t>
      </w:r>
    </w:p>
    <w:p w14:paraId="5A0EDB5D" w14:textId="77777777" w:rsidR="00CD17E6" w:rsidRDefault="00CD17E6" w:rsidP="00EC4655">
      <w:pPr>
        <w:pStyle w:val="Default"/>
        <w:jc w:val="both"/>
        <w:rPr>
          <w:color w:val="auto"/>
          <w:sz w:val="22"/>
          <w:szCs w:val="22"/>
        </w:rPr>
      </w:pPr>
    </w:p>
    <w:p w14:paraId="0702734D" w14:textId="659C38A9" w:rsidR="00CD17E6" w:rsidRDefault="00CD17E6">
      <w:pPr>
        <w:pStyle w:val="Default"/>
        <w:numPr>
          <w:ilvl w:val="0"/>
          <w:numId w:val="13"/>
        </w:numPr>
        <w:jc w:val="both"/>
        <w:rPr>
          <w:color w:val="auto"/>
          <w:sz w:val="22"/>
          <w:szCs w:val="22"/>
        </w:rPr>
      </w:pPr>
      <w:r>
        <w:rPr>
          <w:rFonts w:ascii="Cambria" w:hAnsi="Cambria" w:cs="Cambria"/>
          <w:color w:val="auto"/>
          <w:sz w:val="22"/>
          <w:szCs w:val="22"/>
        </w:rPr>
        <w:t xml:space="preserve">Wszelkie koszty związane z przygotowaniem i złożeniem oferty ponosi wykonawca. </w:t>
      </w:r>
    </w:p>
    <w:p w14:paraId="040E15C3" w14:textId="77777777" w:rsidR="00CD17E6" w:rsidRDefault="00CD17E6" w:rsidP="00EC4655">
      <w:pPr>
        <w:pStyle w:val="Default"/>
        <w:jc w:val="both"/>
        <w:rPr>
          <w:color w:val="auto"/>
          <w:sz w:val="22"/>
          <w:szCs w:val="22"/>
        </w:rPr>
      </w:pPr>
    </w:p>
    <w:p w14:paraId="6F7A872F" w14:textId="77777777" w:rsidR="00EC4655" w:rsidRPr="00EC4655" w:rsidRDefault="00CD17E6">
      <w:pPr>
        <w:pStyle w:val="Default"/>
        <w:numPr>
          <w:ilvl w:val="0"/>
          <w:numId w:val="13"/>
        </w:numPr>
        <w:jc w:val="both"/>
        <w:rPr>
          <w:color w:val="auto"/>
          <w:sz w:val="22"/>
          <w:szCs w:val="22"/>
        </w:rPr>
      </w:pPr>
      <w:r>
        <w:rPr>
          <w:rFonts w:ascii="Cambria" w:hAnsi="Cambria" w:cs="Cambria"/>
          <w:color w:val="auto"/>
          <w:sz w:val="22"/>
          <w:szCs w:val="22"/>
        </w:rPr>
        <w:t>Do wypełnionego i podpisanego kwalifikowanym podpisem elektronicznym formularza oferty (treści oferty) wykonawca powinien dołączyć:</w:t>
      </w:r>
    </w:p>
    <w:p w14:paraId="2B658394" w14:textId="65FE7FD2" w:rsidR="00CD17E6" w:rsidRDefault="00CD17E6" w:rsidP="00EC4655">
      <w:pPr>
        <w:pStyle w:val="Default"/>
        <w:ind w:left="720"/>
        <w:jc w:val="both"/>
        <w:rPr>
          <w:color w:val="auto"/>
          <w:sz w:val="22"/>
          <w:szCs w:val="22"/>
        </w:rPr>
      </w:pPr>
      <w:r>
        <w:rPr>
          <w:rFonts w:ascii="Cambria" w:hAnsi="Cambria" w:cs="Cambria"/>
          <w:color w:val="auto"/>
          <w:sz w:val="22"/>
          <w:szCs w:val="22"/>
        </w:rPr>
        <w:t xml:space="preserve"> </w:t>
      </w:r>
    </w:p>
    <w:p w14:paraId="70757EE8" w14:textId="0A8A9EFA"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wypełniony i podpisany kwalifikowanym podpisem elektronicznym Jednolity Dokument (JEDZ), według wzoru stanowiącego zał. nr 6 do SWZ – jako własne oświadczenie, dla każdego z podmiotów na zasobach, których wykonawca polega, o ile wykonawca polega na zasobach innych podmiotów, oraz dla wykonawców wspólnie ubiegających się o udzielenie zamówienia publicznego, w przypadku wykonawców wspólnie ubiegających się o udzielenie zamówienia; </w:t>
      </w:r>
    </w:p>
    <w:p w14:paraId="669288AF" w14:textId="030196AB" w:rsidR="00CD17E6" w:rsidRDefault="00CD17E6">
      <w:pPr>
        <w:pStyle w:val="Default"/>
        <w:numPr>
          <w:ilvl w:val="2"/>
          <w:numId w:val="5"/>
        </w:numPr>
        <w:jc w:val="both"/>
        <w:rPr>
          <w:rFonts w:ascii="Cambria" w:hAnsi="Cambria" w:cs="Cambria"/>
          <w:color w:val="auto"/>
          <w:sz w:val="22"/>
          <w:szCs w:val="22"/>
        </w:rPr>
      </w:pPr>
      <w:r>
        <w:rPr>
          <w:rFonts w:ascii="Cambria" w:hAnsi="Cambria" w:cs="Cambria"/>
          <w:b/>
          <w:bCs/>
          <w:color w:val="auto"/>
          <w:sz w:val="22"/>
          <w:szCs w:val="22"/>
        </w:rPr>
        <w:t xml:space="preserve">dokument potwierdzający wniesienie wadium; </w:t>
      </w:r>
    </w:p>
    <w:p w14:paraId="1E928BE6" w14:textId="6EFDDA49" w:rsidR="00CD17E6" w:rsidRDefault="00CD17E6">
      <w:pPr>
        <w:pStyle w:val="Default"/>
        <w:numPr>
          <w:ilvl w:val="2"/>
          <w:numId w:val="5"/>
        </w:numPr>
        <w:jc w:val="both"/>
        <w:rPr>
          <w:color w:val="auto"/>
          <w:sz w:val="22"/>
          <w:szCs w:val="22"/>
        </w:rPr>
      </w:pPr>
      <w:r>
        <w:rPr>
          <w:rFonts w:ascii="Cambria" w:hAnsi="Cambria" w:cs="Cambria"/>
          <w:color w:val="auto"/>
          <w:sz w:val="22"/>
          <w:szCs w:val="22"/>
        </w:rPr>
        <w:t xml:space="preserve">zobowiązanie podmiotu, o którym mowa w art. 118 ustawy-PZP, do oddania do dyspozycji wykonawcy niezbędnych zasobów na potrzeby wykonania zamówienia, którego wzór stanowi zał. nr 11 do SWZ – jeśli wykonawca będzie polegał na zasobach tego podmiotu; </w:t>
      </w:r>
    </w:p>
    <w:p w14:paraId="2B7FEEF2" w14:textId="77777777" w:rsidR="00EC4655" w:rsidRDefault="00CD17E6">
      <w:pPr>
        <w:pStyle w:val="Default"/>
        <w:numPr>
          <w:ilvl w:val="2"/>
          <w:numId w:val="5"/>
        </w:numPr>
        <w:jc w:val="both"/>
        <w:rPr>
          <w:color w:val="auto"/>
          <w:sz w:val="22"/>
          <w:szCs w:val="22"/>
        </w:rPr>
      </w:pPr>
      <w:r>
        <w:rPr>
          <w:rFonts w:ascii="Cambria" w:hAnsi="Cambria" w:cs="Cambria"/>
          <w:color w:val="auto"/>
          <w:sz w:val="22"/>
          <w:szCs w:val="22"/>
        </w:rPr>
        <w:t xml:space="preserve">uzasadnienie zastrzeżenia tajemnicy przedsiębiorstwa - jeżeli wykonawca zastrzegł w ofercie informacje jako tajemnica przedsiębiorstwa; </w:t>
      </w:r>
    </w:p>
    <w:p w14:paraId="2FCDF772" w14:textId="545DBF47" w:rsidR="00CD17E6" w:rsidRPr="00EC4655" w:rsidRDefault="00CD17E6">
      <w:pPr>
        <w:pStyle w:val="Default"/>
        <w:numPr>
          <w:ilvl w:val="2"/>
          <w:numId w:val="5"/>
        </w:numPr>
        <w:jc w:val="both"/>
        <w:rPr>
          <w:color w:val="auto"/>
          <w:sz w:val="22"/>
          <w:szCs w:val="22"/>
        </w:rPr>
      </w:pPr>
      <w:r w:rsidRPr="00EC4655">
        <w:rPr>
          <w:rFonts w:ascii="Cambria" w:hAnsi="Cambria" w:cs="Cambria"/>
          <w:color w:val="auto"/>
          <w:sz w:val="22"/>
          <w:szCs w:val="22"/>
        </w:rPr>
        <w:t xml:space="preserve">pełnomocnictwo do podpisania oferty – o ile prawo do podpisania oferty nie wynika z innych dokumentów złożonych w niniejszym postępowaniu. Treść pełnomocnictwa musi jednoznacznie wskazywać czynności, do wykonywania których pełnomocnik jest upoważniony. </w:t>
      </w:r>
    </w:p>
    <w:p w14:paraId="0B9AA7C9" w14:textId="77777777" w:rsidR="00CD17E6" w:rsidRDefault="00CD17E6" w:rsidP="00EC4655">
      <w:pPr>
        <w:pStyle w:val="Default"/>
        <w:jc w:val="both"/>
        <w:rPr>
          <w:color w:val="auto"/>
          <w:sz w:val="22"/>
          <w:szCs w:val="22"/>
        </w:rPr>
      </w:pPr>
    </w:p>
    <w:p w14:paraId="4723758E" w14:textId="34EB2566" w:rsidR="00CD17E6" w:rsidRDefault="00CD17E6">
      <w:pPr>
        <w:pStyle w:val="Default"/>
        <w:numPr>
          <w:ilvl w:val="0"/>
          <w:numId w:val="13"/>
        </w:numPr>
        <w:jc w:val="both"/>
        <w:rPr>
          <w:color w:val="auto"/>
          <w:sz w:val="22"/>
          <w:szCs w:val="22"/>
        </w:rPr>
      </w:pPr>
      <w:r>
        <w:rPr>
          <w:rFonts w:ascii="Cambria" w:hAnsi="Cambria" w:cs="Cambria"/>
          <w:color w:val="auto"/>
          <w:sz w:val="22"/>
          <w:szCs w:val="22"/>
        </w:rPr>
        <w:t xml:space="preserve">Pliki ofert i dokumentów, o których mowa w pkt 10 Sekcji XII SWZ, opatrzone kwalifikowanym podpisem elektronicznym należy 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36619085" w14:textId="77777777" w:rsidR="00CD17E6" w:rsidRDefault="00CD17E6" w:rsidP="00EC4655">
      <w:pPr>
        <w:pStyle w:val="Default"/>
        <w:jc w:val="both"/>
        <w:rPr>
          <w:color w:val="auto"/>
          <w:sz w:val="22"/>
          <w:szCs w:val="22"/>
        </w:rPr>
      </w:pPr>
    </w:p>
    <w:p w14:paraId="57F2002D" w14:textId="3C068B47" w:rsidR="00CD17E6" w:rsidRDefault="00CD17E6">
      <w:pPr>
        <w:pStyle w:val="Default"/>
        <w:numPr>
          <w:ilvl w:val="0"/>
          <w:numId w:val="13"/>
        </w:numPr>
        <w:jc w:val="both"/>
        <w:rPr>
          <w:color w:val="auto"/>
          <w:sz w:val="22"/>
          <w:szCs w:val="22"/>
        </w:rPr>
      </w:pPr>
      <w:r>
        <w:rPr>
          <w:rFonts w:ascii="Cambria" w:hAnsi="Cambria" w:cs="Cambria"/>
          <w:color w:val="auto"/>
          <w:sz w:val="22"/>
          <w:szCs w:val="22"/>
        </w:rPr>
        <w:t xml:space="preserve">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79FDB196" w14:textId="77777777" w:rsidR="00CD17E6" w:rsidRDefault="00CD17E6" w:rsidP="00EC4655">
      <w:pPr>
        <w:pStyle w:val="Default"/>
        <w:jc w:val="both"/>
        <w:rPr>
          <w:color w:val="auto"/>
          <w:sz w:val="22"/>
          <w:szCs w:val="22"/>
        </w:rPr>
      </w:pPr>
    </w:p>
    <w:p w14:paraId="1492AF45" w14:textId="6219F8BC" w:rsidR="00CD17E6" w:rsidRDefault="00CD17E6">
      <w:pPr>
        <w:pStyle w:val="Default"/>
        <w:numPr>
          <w:ilvl w:val="0"/>
          <w:numId w:val="13"/>
        </w:numPr>
        <w:jc w:val="both"/>
        <w:rPr>
          <w:color w:val="auto"/>
          <w:sz w:val="22"/>
          <w:szCs w:val="22"/>
        </w:rPr>
      </w:pPr>
      <w:r>
        <w:rPr>
          <w:rFonts w:ascii="Cambria" w:hAnsi="Cambria" w:cs="Cambria"/>
          <w:color w:val="auto"/>
          <w:sz w:val="22"/>
          <w:szCs w:val="22"/>
        </w:rPr>
        <w:t xml:space="preserve">Wykonawca może wprowadzić zmiany, poprawki, modyfikacje i uzupełnienia do złożonej oferty pod warunkiem, że Zamawiający otrzyma zawiadomienie o wprowadzeniu zmian przed terminem składania ofert. </w:t>
      </w:r>
    </w:p>
    <w:p w14:paraId="5A5AB392" w14:textId="77777777" w:rsidR="00CD17E6" w:rsidRDefault="00CD17E6" w:rsidP="00EC4655">
      <w:pPr>
        <w:pStyle w:val="Default"/>
        <w:jc w:val="both"/>
        <w:rPr>
          <w:color w:val="auto"/>
          <w:sz w:val="22"/>
          <w:szCs w:val="22"/>
        </w:rPr>
      </w:pPr>
    </w:p>
    <w:p w14:paraId="64A7C925" w14:textId="19682B40" w:rsidR="00CD17E6" w:rsidRDefault="00CD17E6">
      <w:pPr>
        <w:pStyle w:val="Default"/>
        <w:numPr>
          <w:ilvl w:val="0"/>
          <w:numId w:val="13"/>
        </w:numPr>
        <w:jc w:val="both"/>
        <w:rPr>
          <w:color w:val="auto"/>
          <w:sz w:val="22"/>
          <w:szCs w:val="22"/>
        </w:rPr>
      </w:pPr>
      <w:r>
        <w:rPr>
          <w:rFonts w:ascii="Cambria" w:hAnsi="Cambria" w:cs="Cambria"/>
          <w:color w:val="auto"/>
          <w:sz w:val="22"/>
          <w:szCs w:val="22"/>
        </w:rPr>
        <w:t xml:space="preserve">Wykonawca ma prawo przed upływem terminu składania ofert wycofać się z postępowania poprzez złożenie pisemnego powiadomienia. </w:t>
      </w:r>
    </w:p>
    <w:p w14:paraId="13DC79DE" w14:textId="77777777" w:rsidR="00CD17E6" w:rsidRDefault="00CD17E6" w:rsidP="00CD17E6">
      <w:pPr>
        <w:pStyle w:val="Default"/>
        <w:rPr>
          <w:color w:val="auto"/>
          <w:sz w:val="22"/>
          <w:szCs w:val="22"/>
        </w:rPr>
      </w:pPr>
    </w:p>
    <w:p w14:paraId="0C3C02EF" w14:textId="172A6224" w:rsidR="00CD17E6" w:rsidRDefault="00CD17E6">
      <w:pPr>
        <w:pStyle w:val="Default"/>
        <w:numPr>
          <w:ilvl w:val="0"/>
          <w:numId w:val="5"/>
        </w:numPr>
        <w:rPr>
          <w:color w:val="auto"/>
          <w:sz w:val="22"/>
          <w:szCs w:val="22"/>
        </w:rPr>
      </w:pPr>
      <w:r>
        <w:rPr>
          <w:rFonts w:ascii="Cambria" w:hAnsi="Cambria" w:cs="Cambria"/>
          <w:b/>
          <w:bCs/>
          <w:color w:val="auto"/>
          <w:sz w:val="22"/>
          <w:szCs w:val="22"/>
        </w:rPr>
        <w:t xml:space="preserve">Miejsce i termin składania ofert oraz otwarcia ofert </w:t>
      </w:r>
    </w:p>
    <w:p w14:paraId="754930A9" w14:textId="77777777" w:rsidR="00CD17E6" w:rsidRDefault="00CD17E6" w:rsidP="00CD17E6">
      <w:pPr>
        <w:pStyle w:val="Default"/>
        <w:rPr>
          <w:color w:val="auto"/>
          <w:sz w:val="22"/>
          <w:szCs w:val="22"/>
        </w:rPr>
      </w:pPr>
    </w:p>
    <w:p w14:paraId="13DCB92F" w14:textId="59447777" w:rsidR="00CD17E6" w:rsidRDefault="00CD17E6">
      <w:pPr>
        <w:pStyle w:val="Default"/>
        <w:numPr>
          <w:ilvl w:val="0"/>
          <w:numId w:val="14"/>
        </w:numPr>
        <w:jc w:val="both"/>
        <w:rPr>
          <w:color w:val="auto"/>
          <w:sz w:val="22"/>
          <w:szCs w:val="22"/>
        </w:rPr>
      </w:pPr>
      <w:r>
        <w:rPr>
          <w:rFonts w:ascii="Cambria" w:hAnsi="Cambria" w:cs="Cambria"/>
          <w:color w:val="auto"/>
          <w:sz w:val="22"/>
          <w:szCs w:val="22"/>
        </w:rPr>
        <w:t xml:space="preserve">Wykonawca składa ofertę za pośrednictwem Formularza do złożenia, zmiany, wycofania oferty lub wniosku dostępnego na </w:t>
      </w:r>
      <w:proofErr w:type="spellStart"/>
      <w:r>
        <w:rPr>
          <w:rFonts w:ascii="Cambria" w:hAnsi="Cambria" w:cs="Cambria"/>
          <w:color w:val="auto"/>
          <w:sz w:val="22"/>
          <w:szCs w:val="22"/>
        </w:rPr>
        <w:t>ePUAP</w:t>
      </w:r>
      <w:proofErr w:type="spellEnd"/>
      <w:r>
        <w:rPr>
          <w:rFonts w:ascii="Cambria" w:hAnsi="Cambria" w:cs="Cambria"/>
          <w:color w:val="auto"/>
          <w:sz w:val="22"/>
          <w:szCs w:val="22"/>
        </w:rPr>
        <w:t xml:space="preserve"> (https://epuap.gov.pl/) i udostępnionego również na </w:t>
      </w:r>
      <w:proofErr w:type="spellStart"/>
      <w:r>
        <w:rPr>
          <w:rFonts w:ascii="Cambria" w:hAnsi="Cambria" w:cs="Cambria"/>
          <w:color w:val="auto"/>
          <w:sz w:val="22"/>
          <w:szCs w:val="22"/>
        </w:rPr>
        <w:t>miniPortalu</w:t>
      </w:r>
      <w:proofErr w:type="spellEnd"/>
      <w:r>
        <w:rPr>
          <w:rFonts w:ascii="Cambria" w:hAnsi="Cambria" w:cs="Cambria"/>
          <w:color w:val="auto"/>
          <w:sz w:val="22"/>
          <w:szCs w:val="22"/>
        </w:rPr>
        <w:t xml:space="preserve"> (https://miniportal.uzp.gov.pl.). Klucz publiczny niezbędny do zaszyfrowania oferty przez wykonawcę jest dostępny dla wykonawców na </w:t>
      </w:r>
      <w:proofErr w:type="spellStart"/>
      <w:r>
        <w:rPr>
          <w:rFonts w:ascii="Cambria" w:hAnsi="Cambria" w:cs="Cambria"/>
          <w:color w:val="auto"/>
          <w:sz w:val="22"/>
          <w:szCs w:val="22"/>
        </w:rPr>
        <w:t>miniPortalu</w:t>
      </w:r>
      <w:proofErr w:type="spellEnd"/>
      <w:r>
        <w:rPr>
          <w:rFonts w:ascii="Cambria" w:hAnsi="Cambria" w:cs="Cambria"/>
          <w:color w:val="auto"/>
          <w:sz w:val="22"/>
          <w:szCs w:val="22"/>
        </w:rPr>
        <w:t xml:space="preserve">. Ponadto Identyfikator postępowania i klucz publiczny dla danego postępowania dostępne są na liście wszystkich postępowań na </w:t>
      </w:r>
      <w:proofErr w:type="spellStart"/>
      <w:r>
        <w:rPr>
          <w:rFonts w:ascii="Cambria" w:hAnsi="Cambria" w:cs="Cambria"/>
          <w:color w:val="auto"/>
          <w:sz w:val="22"/>
          <w:szCs w:val="22"/>
        </w:rPr>
        <w:t>miniPortalu</w:t>
      </w:r>
      <w:proofErr w:type="spellEnd"/>
      <w:r>
        <w:rPr>
          <w:rFonts w:ascii="Cambria" w:hAnsi="Cambria" w:cs="Cambria"/>
          <w:color w:val="auto"/>
          <w:sz w:val="22"/>
          <w:szCs w:val="22"/>
        </w:rPr>
        <w:t xml:space="preserve">. W formularzu oferty wykonawca zobowiązany jest podać adres skrzynki </w:t>
      </w:r>
      <w:proofErr w:type="spellStart"/>
      <w:r>
        <w:rPr>
          <w:rFonts w:ascii="Cambria" w:hAnsi="Cambria" w:cs="Cambria"/>
          <w:color w:val="auto"/>
          <w:sz w:val="22"/>
          <w:szCs w:val="22"/>
        </w:rPr>
        <w:t>ePUAP</w:t>
      </w:r>
      <w:proofErr w:type="spellEnd"/>
      <w:r>
        <w:rPr>
          <w:rFonts w:ascii="Cambria" w:hAnsi="Cambria" w:cs="Cambria"/>
          <w:color w:val="auto"/>
          <w:sz w:val="22"/>
          <w:szCs w:val="22"/>
        </w:rPr>
        <w:t xml:space="preserve">, na którym prowadzona będzie korespondencja związana z postępowaniem. </w:t>
      </w:r>
    </w:p>
    <w:p w14:paraId="15B9083C" w14:textId="77777777" w:rsidR="00CD17E6" w:rsidRDefault="00CD17E6" w:rsidP="00EC4655">
      <w:pPr>
        <w:pStyle w:val="Default"/>
        <w:jc w:val="both"/>
        <w:rPr>
          <w:color w:val="auto"/>
          <w:sz w:val="22"/>
          <w:szCs w:val="22"/>
        </w:rPr>
      </w:pPr>
    </w:p>
    <w:p w14:paraId="767D9633" w14:textId="7FB4C8F5" w:rsidR="00CD17E6" w:rsidRDefault="00CD17E6">
      <w:pPr>
        <w:pStyle w:val="Default"/>
        <w:numPr>
          <w:ilvl w:val="0"/>
          <w:numId w:val="14"/>
        </w:numPr>
        <w:jc w:val="both"/>
        <w:rPr>
          <w:color w:val="auto"/>
          <w:sz w:val="22"/>
          <w:szCs w:val="22"/>
        </w:rPr>
      </w:pPr>
      <w:r>
        <w:rPr>
          <w:rFonts w:ascii="Cambria" w:hAnsi="Cambria" w:cs="Cambria"/>
          <w:color w:val="auto"/>
          <w:sz w:val="22"/>
          <w:szCs w:val="22"/>
        </w:rPr>
        <w:t xml:space="preserve">Wykonawca może złożyć tylko jedną ofertę na daną część zamówienia. </w:t>
      </w:r>
    </w:p>
    <w:p w14:paraId="4AF80967" w14:textId="77777777" w:rsidR="00CD17E6" w:rsidRDefault="00CD17E6" w:rsidP="00EC4655">
      <w:pPr>
        <w:pStyle w:val="Default"/>
        <w:jc w:val="both"/>
        <w:rPr>
          <w:color w:val="auto"/>
          <w:sz w:val="22"/>
          <w:szCs w:val="22"/>
        </w:rPr>
      </w:pPr>
    </w:p>
    <w:p w14:paraId="288D9D65" w14:textId="3082D07D" w:rsidR="00CD17E6" w:rsidRDefault="00CD17E6">
      <w:pPr>
        <w:pStyle w:val="Default"/>
        <w:numPr>
          <w:ilvl w:val="0"/>
          <w:numId w:val="14"/>
        </w:numPr>
        <w:jc w:val="both"/>
        <w:rPr>
          <w:color w:val="auto"/>
          <w:sz w:val="22"/>
          <w:szCs w:val="22"/>
        </w:rPr>
      </w:pPr>
      <w:r>
        <w:rPr>
          <w:rFonts w:ascii="Cambria" w:hAnsi="Cambria" w:cs="Cambria"/>
          <w:color w:val="auto"/>
          <w:sz w:val="22"/>
          <w:szCs w:val="22"/>
        </w:rPr>
        <w:t xml:space="preserve">Ofertę należy złożyć nie później niż do dnia </w:t>
      </w:r>
      <w:r>
        <w:rPr>
          <w:rFonts w:ascii="Cambria" w:hAnsi="Cambria" w:cs="Cambria"/>
          <w:b/>
          <w:bCs/>
          <w:color w:val="auto"/>
          <w:sz w:val="22"/>
          <w:szCs w:val="22"/>
        </w:rPr>
        <w:t>1</w:t>
      </w:r>
      <w:r w:rsidR="006421A4">
        <w:rPr>
          <w:rFonts w:ascii="Cambria" w:hAnsi="Cambria" w:cs="Cambria"/>
          <w:b/>
          <w:bCs/>
          <w:color w:val="auto"/>
          <w:sz w:val="22"/>
          <w:szCs w:val="22"/>
        </w:rPr>
        <w:t>6</w:t>
      </w:r>
      <w:r>
        <w:rPr>
          <w:rFonts w:ascii="Cambria" w:hAnsi="Cambria" w:cs="Cambria"/>
          <w:b/>
          <w:bCs/>
          <w:color w:val="auto"/>
          <w:sz w:val="22"/>
          <w:szCs w:val="22"/>
        </w:rPr>
        <w:t xml:space="preserve"> grudnia 202</w:t>
      </w:r>
      <w:r w:rsidR="00EC4655">
        <w:rPr>
          <w:rFonts w:ascii="Cambria" w:hAnsi="Cambria" w:cs="Cambria"/>
          <w:b/>
          <w:bCs/>
          <w:color w:val="auto"/>
          <w:sz w:val="22"/>
          <w:szCs w:val="22"/>
        </w:rPr>
        <w:t>2</w:t>
      </w:r>
      <w:r>
        <w:rPr>
          <w:rFonts w:ascii="Cambria" w:hAnsi="Cambria" w:cs="Cambria"/>
          <w:b/>
          <w:bCs/>
          <w:color w:val="auto"/>
          <w:sz w:val="22"/>
          <w:szCs w:val="22"/>
        </w:rPr>
        <w:t xml:space="preserve"> r., do godz. 10:00. </w:t>
      </w:r>
    </w:p>
    <w:p w14:paraId="5BDBF186" w14:textId="77777777" w:rsidR="00CD17E6" w:rsidRDefault="00CD17E6" w:rsidP="00EC4655">
      <w:pPr>
        <w:pStyle w:val="Default"/>
        <w:jc w:val="both"/>
        <w:rPr>
          <w:color w:val="auto"/>
          <w:sz w:val="22"/>
          <w:szCs w:val="22"/>
        </w:rPr>
      </w:pPr>
    </w:p>
    <w:p w14:paraId="044BF11F" w14:textId="486145E4" w:rsidR="00CD17E6" w:rsidRDefault="00CD17E6" w:rsidP="00EC4655">
      <w:pPr>
        <w:pStyle w:val="Default"/>
        <w:ind w:left="720"/>
        <w:jc w:val="both"/>
        <w:rPr>
          <w:color w:val="auto"/>
          <w:sz w:val="22"/>
          <w:szCs w:val="22"/>
        </w:rPr>
      </w:pPr>
      <w:r>
        <w:rPr>
          <w:rFonts w:ascii="Cambria" w:hAnsi="Cambria" w:cs="Cambria"/>
          <w:b/>
          <w:bCs/>
          <w:color w:val="auto"/>
          <w:sz w:val="22"/>
          <w:szCs w:val="22"/>
        </w:rPr>
        <w:t xml:space="preserve">UWAGA: Na podstawie art. 138 ust. 2 pkt 2 ustawy-PZP Zamawiający wyznaczył krótszy termin składania ofert, z uwagi na pilną potrzebę udzielenia niniejszego zamówienia w związku z koniecznością zapewnienia ciągłości świadczenia usług PSZOK. </w:t>
      </w:r>
    </w:p>
    <w:p w14:paraId="3C7F65AA" w14:textId="77777777" w:rsidR="00EC4655" w:rsidRDefault="00EC4655" w:rsidP="00EC4655">
      <w:pPr>
        <w:pStyle w:val="Default"/>
        <w:jc w:val="both"/>
        <w:rPr>
          <w:rFonts w:ascii="Cambria" w:hAnsi="Cambria" w:cs="Cambria"/>
          <w:b/>
          <w:bCs/>
          <w:color w:val="auto"/>
          <w:sz w:val="22"/>
          <w:szCs w:val="22"/>
        </w:rPr>
      </w:pPr>
    </w:p>
    <w:p w14:paraId="706DEB34" w14:textId="7CFEDBEE" w:rsidR="00CD17E6" w:rsidRDefault="00CD17E6">
      <w:pPr>
        <w:pStyle w:val="Default"/>
        <w:numPr>
          <w:ilvl w:val="0"/>
          <w:numId w:val="14"/>
        </w:numPr>
        <w:jc w:val="both"/>
        <w:rPr>
          <w:color w:val="auto"/>
          <w:sz w:val="22"/>
          <w:szCs w:val="22"/>
        </w:rPr>
      </w:pPr>
      <w:r>
        <w:rPr>
          <w:rFonts w:ascii="Cambria" w:hAnsi="Cambria" w:cs="Cambria"/>
          <w:color w:val="auto"/>
          <w:sz w:val="22"/>
          <w:szCs w:val="22"/>
        </w:rPr>
        <w:t xml:space="preserve">Otwarcie ofert jest niejawne i odbędzie się bezpośrednio po upływie terminu składania ofert, tj. w dniu </w:t>
      </w:r>
      <w:r>
        <w:rPr>
          <w:rFonts w:ascii="Cambria" w:hAnsi="Cambria" w:cs="Cambria"/>
          <w:b/>
          <w:bCs/>
          <w:color w:val="auto"/>
          <w:sz w:val="22"/>
          <w:szCs w:val="22"/>
        </w:rPr>
        <w:t>1</w:t>
      </w:r>
      <w:r w:rsidR="006421A4">
        <w:rPr>
          <w:rFonts w:ascii="Cambria" w:hAnsi="Cambria" w:cs="Cambria"/>
          <w:b/>
          <w:bCs/>
          <w:color w:val="auto"/>
          <w:sz w:val="22"/>
          <w:szCs w:val="22"/>
        </w:rPr>
        <w:t>6</w:t>
      </w:r>
      <w:r>
        <w:rPr>
          <w:rFonts w:ascii="Cambria" w:hAnsi="Cambria" w:cs="Cambria"/>
          <w:b/>
          <w:bCs/>
          <w:color w:val="auto"/>
          <w:sz w:val="22"/>
          <w:szCs w:val="22"/>
        </w:rPr>
        <w:t xml:space="preserve"> grudnia 202</w:t>
      </w:r>
      <w:r w:rsidR="00EC4655">
        <w:rPr>
          <w:rFonts w:ascii="Cambria" w:hAnsi="Cambria" w:cs="Cambria"/>
          <w:b/>
          <w:bCs/>
          <w:color w:val="auto"/>
          <w:sz w:val="22"/>
          <w:szCs w:val="22"/>
        </w:rPr>
        <w:t>2</w:t>
      </w:r>
      <w:r>
        <w:rPr>
          <w:rFonts w:ascii="Cambria" w:hAnsi="Cambria" w:cs="Cambria"/>
          <w:b/>
          <w:bCs/>
          <w:color w:val="auto"/>
          <w:sz w:val="22"/>
          <w:szCs w:val="22"/>
        </w:rPr>
        <w:t xml:space="preserve"> r., o godz. 10.30., </w:t>
      </w:r>
      <w:r>
        <w:rPr>
          <w:rFonts w:ascii="Cambria" w:hAnsi="Cambria" w:cs="Cambria"/>
          <w:color w:val="auto"/>
          <w:sz w:val="22"/>
          <w:szCs w:val="22"/>
        </w:rPr>
        <w:t xml:space="preserve">w siedzibie Zamawiającego: Urząd Gminy w Piekoszowie, ul. Częstochowska 66a, 26-065 Piekoszów. </w:t>
      </w:r>
    </w:p>
    <w:p w14:paraId="43E52BE4" w14:textId="77777777" w:rsidR="00CD17E6" w:rsidRDefault="00CD17E6" w:rsidP="00EC4655">
      <w:pPr>
        <w:pStyle w:val="Default"/>
        <w:jc w:val="both"/>
        <w:rPr>
          <w:color w:val="auto"/>
          <w:sz w:val="22"/>
          <w:szCs w:val="22"/>
        </w:rPr>
      </w:pPr>
    </w:p>
    <w:p w14:paraId="49D1A95D" w14:textId="7395078B" w:rsidR="00CD17E6" w:rsidRDefault="00CD17E6">
      <w:pPr>
        <w:pStyle w:val="Default"/>
        <w:numPr>
          <w:ilvl w:val="0"/>
          <w:numId w:val="14"/>
        </w:numPr>
        <w:jc w:val="both"/>
        <w:rPr>
          <w:color w:val="auto"/>
          <w:sz w:val="22"/>
          <w:szCs w:val="22"/>
        </w:rPr>
      </w:pPr>
      <w:r>
        <w:rPr>
          <w:rFonts w:ascii="Cambria" w:hAnsi="Cambria" w:cs="Cambria"/>
          <w:color w:val="auto"/>
          <w:sz w:val="22"/>
          <w:szCs w:val="22"/>
        </w:rPr>
        <w:t xml:space="preserve">Otwarcie ofert następuje poprzez użycie aplikacji do szyfrowania ofert dostępnej na </w:t>
      </w:r>
      <w:proofErr w:type="spellStart"/>
      <w:r>
        <w:rPr>
          <w:rFonts w:ascii="Cambria" w:hAnsi="Cambria" w:cs="Cambria"/>
          <w:color w:val="auto"/>
          <w:sz w:val="22"/>
          <w:szCs w:val="22"/>
        </w:rPr>
        <w:t>miniPortalu</w:t>
      </w:r>
      <w:proofErr w:type="spellEnd"/>
      <w:r>
        <w:rPr>
          <w:rFonts w:ascii="Cambria" w:hAnsi="Cambria" w:cs="Cambria"/>
          <w:color w:val="auto"/>
          <w:sz w:val="22"/>
          <w:szCs w:val="22"/>
        </w:rPr>
        <w:t xml:space="preserve"> i dokonywane jest poprzez odszyfrowanie i otwarcie ofert za pomocą klucza prywatnego. </w:t>
      </w:r>
    </w:p>
    <w:p w14:paraId="0B5B1EF8" w14:textId="77777777" w:rsidR="00CD17E6" w:rsidRDefault="00CD17E6" w:rsidP="00EC4655">
      <w:pPr>
        <w:pStyle w:val="Default"/>
        <w:jc w:val="both"/>
        <w:rPr>
          <w:color w:val="auto"/>
          <w:sz w:val="22"/>
          <w:szCs w:val="22"/>
        </w:rPr>
      </w:pPr>
    </w:p>
    <w:p w14:paraId="41BFBCD3" w14:textId="374F4254" w:rsidR="00CD17E6" w:rsidRDefault="00CD17E6">
      <w:pPr>
        <w:pStyle w:val="Default"/>
        <w:numPr>
          <w:ilvl w:val="0"/>
          <w:numId w:val="14"/>
        </w:numPr>
        <w:jc w:val="both"/>
        <w:rPr>
          <w:color w:val="auto"/>
          <w:sz w:val="22"/>
          <w:szCs w:val="22"/>
        </w:rPr>
      </w:pPr>
      <w:r>
        <w:rPr>
          <w:rFonts w:ascii="Cambria" w:hAnsi="Cambria" w:cs="Cambria"/>
          <w:color w:val="auto"/>
          <w:sz w:val="22"/>
          <w:szCs w:val="22"/>
        </w:rPr>
        <w:t xml:space="preserve">Zamawiający, najpóźniej przed otwarciem ofert, udostępnia na stronie internetowej prowadzonego postępowania informację o kwocie, jaką zamierza przeznaczyć na sfinansowanie zamówienia. </w:t>
      </w:r>
    </w:p>
    <w:p w14:paraId="73BBD559" w14:textId="77777777" w:rsidR="00CD17E6" w:rsidRDefault="00CD17E6" w:rsidP="00EC4655">
      <w:pPr>
        <w:pStyle w:val="Default"/>
        <w:jc w:val="both"/>
        <w:rPr>
          <w:color w:val="auto"/>
          <w:sz w:val="22"/>
          <w:szCs w:val="22"/>
        </w:rPr>
      </w:pPr>
    </w:p>
    <w:p w14:paraId="07F4AA5A" w14:textId="76B05A78" w:rsidR="00CD17E6" w:rsidRDefault="00CD17E6">
      <w:pPr>
        <w:pStyle w:val="Default"/>
        <w:numPr>
          <w:ilvl w:val="0"/>
          <w:numId w:val="14"/>
        </w:numPr>
        <w:jc w:val="both"/>
        <w:rPr>
          <w:rFonts w:ascii="Cambria" w:hAnsi="Cambria" w:cs="Cambria"/>
          <w:b/>
          <w:bCs/>
          <w:color w:val="auto"/>
          <w:sz w:val="22"/>
          <w:szCs w:val="22"/>
        </w:rPr>
      </w:pPr>
      <w:r>
        <w:rPr>
          <w:rFonts w:ascii="Cambria" w:hAnsi="Cambria" w:cs="Cambria"/>
          <w:b/>
          <w:bCs/>
          <w:color w:val="auto"/>
          <w:sz w:val="22"/>
          <w:szCs w:val="22"/>
        </w:rPr>
        <w:t xml:space="preserve">Niezwłocznie po otwarciu ofert Zamawiający zamieszcza na stronie internetowej informacje o: </w:t>
      </w:r>
    </w:p>
    <w:p w14:paraId="106CDF80" w14:textId="77777777" w:rsidR="00EC4655" w:rsidRDefault="00EC4655" w:rsidP="00EC4655">
      <w:pPr>
        <w:pStyle w:val="Default"/>
        <w:jc w:val="both"/>
        <w:rPr>
          <w:rFonts w:ascii="Cambria" w:hAnsi="Cambria" w:cs="Cambria"/>
          <w:color w:val="auto"/>
          <w:sz w:val="22"/>
          <w:szCs w:val="22"/>
        </w:rPr>
      </w:pPr>
    </w:p>
    <w:p w14:paraId="5037EB47" w14:textId="30CE6AC1" w:rsidR="00CD17E6" w:rsidRDefault="00CD17E6">
      <w:pPr>
        <w:pStyle w:val="Default"/>
        <w:numPr>
          <w:ilvl w:val="0"/>
          <w:numId w:val="15"/>
        </w:numPr>
        <w:jc w:val="both"/>
        <w:rPr>
          <w:color w:val="auto"/>
          <w:sz w:val="22"/>
          <w:szCs w:val="22"/>
        </w:rPr>
      </w:pPr>
      <w:r>
        <w:rPr>
          <w:rFonts w:ascii="Cambria" w:hAnsi="Cambria" w:cs="Cambria"/>
          <w:color w:val="auto"/>
          <w:sz w:val="22"/>
          <w:szCs w:val="22"/>
        </w:rPr>
        <w:t xml:space="preserve">nazwach albo imionach i nazwiskach oraz siedzibach lub miejscach prowadzonej działalności gospodarczej albo miejscach zamieszkania wykonawców, których oferty zostały otwarte; </w:t>
      </w:r>
    </w:p>
    <w:p w14:paraId="0C49DF8F" w14:textId="73776A4E" w:rsidR="00CD17E6" w:rsidRDefault="00CD17E6">
      <w:pPr>
        <w:pStyle w:val="Default"/>
        <w:numPr>
          <w:ilvl w:val="0"/>
          <w:numId w:val="15"/>
        </w:numPr>
        <w:jc w:val="both"/>
        <w:rPr>
          <w:rFonts w:ascii="Cambria" w:hAnsi="Cambria" w:cs="Cambria"/>
          <w:color w:val="auto"/>
          <w:sz w:val="22"/>
          <w:szCs w:val="22"/>
        </w:rPr>
      </w:pPr>
      <w:r>
        <w:rPr>
          <w:rFonts w:ascii="Cambria" w:hAnsi="Cambria" w:cs="Cambria"/>
          <w:b/>
          <w:bCs/>
          <w:color w:val="auto"/>
          <w:sz w:val="22"/>
          <w:szCs w:val="22"/>
        </w:rPr>
        <w:t xml:space="preserve">cenach lub kosztach zawartych w ofertach. </w:t>
      </w:r>
    </w:p>
    <w:p w14:paraId="09121F7C" w14:textId="77777777" w:rsidR="00CD17E6" w:rsidRDefault="00CD17E6" w:rsidP="00EC4655">
      <w:pPr>
        <w:pStyle w:val="Default"/>
        <w:jc w:val="both"/>
        <w:rPr>
          <w:rFonts w:ascii="Cambria" w:hAnsi="Cambria" w:cs="Cambria"/>
          <w:color w:val="auto"/>
          <w:sz w:val="22"/>
          <w:szCs w:val="22"/>
        </w:rPr>
      </w:pPr>
    </w:p>
    <w:p w14:paraId="174E83CF" w14:textId="77B7E125" w:rsidR="00CD17E6" w:rsidRDefault="00CD17E6">
      <w:pPr>
        <w:pStyle w:val="Default"/>
        <w:numPr>
          <w:ilvl w:val="0"/>
          <w:numId w:val="14"/>
        </w:numPr>
        <w:jc w:val="both"/>
        <w:rPr>
          <w:color w:val="auto"/>
          <w:sz w:val="22"/>
          <w:szCs w:val="22"/>
        </w:rPr>
      </w:pPr>
      <w:r>
        <w:rPr>
          <w:rFonts w:ascii="Cambria" w:hAnsi="Cambria" w:cs="Cambria"/>
          <w:color w:val="auto"/>
          <w:sz w:val="22"/>
          <w:szCs w:val="22"/>
        </w:rPr>
        <w:t xml:space="preserve">W przypadku wystąpienia awarii systemu teleinformatycznego, która spowoduje brak możliwości otwarcia ofert w terminie określonym przez Zamawiającego, otwarcie ofert nastąpi niezwłocznie po usunięciu awarii. Zamawiający poinformuje wówczas o zmianie terminu otwarcia ofert na stronie internetowej prowadzonego postępowania. </w:t>
      </w:r>
    </w:p>
    <w:p w14:paraId="17C9A6EF" w14:textId="77777777" w:rsidR="00EC4655" w:rsidRDefault="00EC4655" w:rsidP="00EC4655">
      <w:pPr>
        <w:pStyle w:val="Default"/>
        <w:rPr>
          <w:color w:val="auto"/>
          <w:sz w:val="22"/>
          <w:szCs w:val="22"/>
        </w:rPr>
      </w:pPr>
    </w:p>
    <w:p w14:paraId="78276C58" w14:textId="2294AABF" w:rsidR="00CD17E6" w:rsidRDefault="00CD17E6">
      <w:pPr>
        <w:pStyle w:val="Default"/>
        <w:numPr>
          <w:ilvl w:val="0"/>
          <w:numId w:val="5"/>
        </w:numPr>
        <w:rPr>
          <w:color w:val="auto"/>
          <w:sz w:val="22"/>
          <w:szCs w:val="22"/>
        </w:rPr>
      </w:pPr>
      <w:r>
        <w:rPr>
          <w:rFonts w:ascii="Cambria" w:hAnsi="Cambria" w:cs="Cambria"/>
          <w:b/>
          <w:bCs/>
          <w:color w:val="auto"/>
          <w:sz w:val="22"/>
          <w:szCs w:val="22"/>
        </w:rPr>
        <w:t xml:space="preserve">Opis sposobu obliczania ceny </w:t>
      </w:r>
    </w:p>
    <w:p w14:paraId="1B746056" w14:textId="77777777" w:rsidR="00CD17E6" w:rsidRDefault="00CD17E6" w:rsidP="00CD17E6">
      <w:pPr>
        <w:pStyle w:val="Default"/>
        <w:rPr>
          <w:color w:val="auto"/>
          <w:sz w:val="22"/>
          <w:szCs w:val="22"/>
        </w:rPr>
      </w:pPr>
    </w:p>
    <w:p w14:paraId="5AA07A2A" w14:textId="14C293B3"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Cenę ofertową, na podstawie której Zamawiający dokona wyboru najkorzystniejsze oferty, stanowi cena całkowita w zł brutto ustalona jako suma cen łącznych w zł brutto za odbiór i zagospodarowanie poszczególnych frakcji odpadów. Wynagrodzenie wykonawcy będzie płatne na podstawie cen jednostkowych za 1 Mg odpadów komunalnych odebranych i zagospodarowanych. </w:t>
      </w:r>
    </w:p>
    <w:p w14:paraId="597B7C91" w14:textId="77777777" w:rsidR="00CD17E6" w:rsidRDefault="00CD17E6" w:rsidP="00161659">
      <w:pPr>
        <w:pStyle w:val="Default"/>
        <w:jc w:val="both"/>
        <w:rPr>
          <w:color w:val="auto"/>
          <w:sz w:val="22"/>
          <w:szCs w:val="22"/>
        </w:rPr>
      </w:pPr>
    </w:p>
    <w:p w14:paraId="50FFF60A" w14:textId="782D6E34"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Wykonawca oblicza cenę oferty na podstawie formularza ofertowego — zał. nr 5 do SWZ. </w:t>
      </w:r>
    </w:p>
    <w:p w14:paraId="068EC2CA" w14:textId="77777777" w:rsidR="00CD17E6" w:rsidRDefault="00CD17E6" w:rsidP="00161659">
      <w:pPr>
        <w:pStyle w:val="Default"/>
        <w:jc w:val="both"/>
        <w:rPr>
          <w:color w:val="auto"/>
          <w:sz w:val="22"/>
          <w:szCs w:val="22"/>
        </w:rPr>
      </w:pPr>
    </w:p>
    <w:p w14:paraId="7E829AAD" w14:textId="77777777" w:rsidR="0038342F" w:rsidRPr="0038342F" w:rsidRDefault="00CD17E6">
      <w:pPr>
        <w:pStyle w:val="Default"/>
        <w:numPr>
          <w:ilvl w:val="1"/>
          <w:numId w:val="5"/>
        </w:numPr>
        <w:jc w:val="both"/>
        <w:rPr>
          <w:rFonts w:ascii="Cambria" w:hAnsi="Cambria" w:cs="Cambria"/>
          <w:color w:val="auto"/>
          <w:sz w:val="22"/>
          <w:szCs w:val="22"/>
        </w:rPr>
      </w:pPr>
      <w:r>
        <w:rPr>
          <w:rFonts w:ascii="Cambria" w:hAnsi="Cambria" w:cs="Cambria"/>
          <w:b/>
          <w:bCs/>
          <w:color w:val="auto"/>
          <w:sz w:val="22"/>
          <w:szCs w:val="22"/>
        </w:rPr>
        <w:t>Wykonawca określa cenę ofertową poprzez wskazanie w formularzu ofertowym:</w:t>
      </w:r>
    </w:p>
    <w:p w14:paraId="2DD37B1A" w14:textId="7288A082" w:rsidR="00CD17E6" w:rsidRDefault="00CD17E6" w:rsidP="0038342F">
      <w:pPr>
        <w:pStyle w:val="Default"/>
        <w:ind w:left="360"/>
        <w:jc w:val="both"/>
        <w:rPr>
          <w:rFonts w:ascii="Cambria" w:hAnsi="Cambria" w:cs="Cambria"/>
          <w:color w:val="auto"/>
          <w:sz w:val="22"/>
          <w:szCs w:val="22"/>
        </w:rPr>
      </w:pPr>
      <w:r>
        <w:rPr>
          <w:rFonts w:ascii="Cambria" w:hAnsi="Cambria" w:cs="Cambria"/>
          <w:b/>
          <w:bCs/>
          <w:color w:val="auto"/>
          <w:sz w:val="22"/>
          <w:szCs w:val="22"/>
        </w:rPr>
        <w:t xml:space="preserve"> </w:t>
      </w:r>
    </w:p>
    <w:p w14:paraId="0DE48C53" w14:textId="77777777" w:rsidR="0038342F" w:rsidRDefault="00CD17E6">
      <w:pPr>
        <w:pStyle w:val="Default"/>
        <w:numPr>
          <w:ilvl w:val="2"/>
          <w:numId w:val="5"/>
        </w:numPr>
        <w:jc w:val="both"/>
        <w:rPr>
          <w:color w:val="auto"/>
          <w:sz w:val="22"/>
          <w:szCs w:val="22"/>
        </w:rPr>
      </w:pPr>
      <w:r>
        <w:rPr>
          <w:rFonts w:ascii="Cambria" w:hAnsi="Cambria" w:cs="Cambria"/>
          <w:color w:val="auto"/>
          <w:sz w:val="22"/>
          <w:szCs w:val="22"/>
        </w:rPr>
        <w:t xml:space="preserve">ceny jednostkowej w złotych netto za 1 Mg poszczególnych frakcji odpadów komunalnych odebranych i zagospodarowanych; </w:t>
      </w:r>
    </w:p>
    <w:p w14:paraId="3BCB9941" w14:textId="77777777" w:rsidR="0038342F" w:rsidRDefault="00CD17E6">
      <w:pPr>
        <w:pStyle w:val="Default"/>
        <w:numPr>
          <w:ilvl w:val="2"/>
          <w:numId w:val="5"/>
        </w:numPr>
        <w:jc w:val="both"/>
        <w:rPr>
          <w:color w:val="auto"/>
          <w:sz w:val="22"/>
          <w:szCs w:val="22"/>
        </w:rPr>
      </w:pPr>
      <w:r w:rsidRPr="0038342F">
        <w:rPr>
          <w:rFonts w:ascii="Cambria" w:hAnsi="Cambria" w:cs="Cambria"/>
          <w:color w:val="auto"/>
          <w:sz w:val="22"/>
          <w:szCs w:val="22"/>
        </w:rPr>
        <w:t xml:space="preserve">ceny w złotych netto stanowiącą cenę łączną w zł netto ustaloną jako iloczyn cen jednostkowych w zł netto za odebranie 1 zagospodarowanie 1 Mg (jednej tony) poszczególnych frakcji odpadów komunalnych oraz prognozowanych ilości odpadów; </w:t>
      </w:r>
    </w:p>
    <w:p w14:paraId="2E3B730E" w14:textId="77777777" w:rsidR="0038342F" w:rsidRPr="0038342F" w:rsidRDefault="00CD17E6">
      <w:pPr>
        <w:pStyle w:val="Default"/>
        <w:numPr>
          <w:ilvl w:val="2"/>
          <w:numId w:val="5"/>
        </w:numPr>
        <w:jc w:val="both"/>
        <w:rPr>
          <w:color w:val="auto"/>
          <w:sz w:val="22"/>
          <w:szCs w:val="22"/>
        </w:rPr>
      </w:pPr>
      <w:r w:rsidRPr="0038342F">
        <w:rPr>
          <w:rFonts w:ascii="Cambria" w:hAnsi="Cambria" w:cs="Cambria"/>
          <w:color w:val="auto"/>
          <w:sz w:val="22"/>
          <w:szCs w:val="22"/>
        </w:rPr>
        <w:t xml:space="preserve">wartości podatku VAT w złotych; </w:t>
      </w:r>
    </w:p>
    <w:p w14:paraId="4776CAFE" w14:textId="473097C6" w:rsidR="00CD17E6" w:rsidRPr="0038342F" w:rsidRDefault="00CD17E6">
      <w:pPr>
        <w:pStyle w:val="Default"/>
        <w:numPr>
          <w:ilvl w:val="2"/>
          <w:numId w:val="5"/>
        </w:numPr>
        <w:jc w:val="both"/>
        <w:rPr>
          <w:color w:val="auto"/>
          <w:sz w:val="22"/>
          <w:szCs w:val="22"/>
        </w:rPr>
      </w:pPr>
      <w:r w:rsidRPr="0038342F">
        <w:rPr>
          <w:rFonts w:ascii="Cambria" w:hAnsi="Cambria" w:cs="Cambria"/>
          <w:color w:val="auto"/>
          <w:sz w:val="22"/>
          <w:szCs w:val="22"/>
        </w:rPr>
        <w:t xml:space="preserve">ceny w złotych brutto stanowiącą cenę łączną w zł brutto ustaloną jako sumę ceny łącznej w złotych netto za odbiór i zagospodarowanie danej frakcji odpadów komunalnych oraz wartości podatku VAT. </w:t>
      </w:r>
    </w:p>
    <w:p w14:paraId="33565E8C" w14:textId="77777777" w:rsidR="00CD17E6" w:rsidRDefault="00CD17E6" w:rsidP="00161659">
      <w:pPr>
        <w:pStyle w:val="Default"/>
        <w:jc w:val="both"/>
        <w:rPr>
          <w:color w:val="auto"/>
          <w:sz w:val="22"/>
          <w:szCs w:val="22"/>
        </w:rPr>
      </w:pPr>
    </w:p>
    <w:p w14:paraId="1DBD1292" w14:textId="77777777" w:rsidR="0038342F" w:rsidRDefault="00CD17E6">
      <w:pPr>
        <w:pStyle w:val="Default"/>
        <w:numPr>
          <w:ilvl w:val="1"/>
          <w:numId w:val="5"/>
        </w:numPr>
        <w:jc w:val="both"/>
        <w:rPr>
          <w:color w:val="auto"/>
          <w:sz w:val="22"/>
          <w:szCs w:val="22"/>
        </w:rPr>
      </w:pPr>
      <w:r>
        <w:rPr>
          <w:rFonts w:ascii="Cambria" w:hAnsi="Cambria" w:cs="Cambria"/>
          <w:color w:val="auto"/>
          <w:sz w:val="22"/>
          <w:szCs w:val="22"/>
        </w:rPr>
        <w:t xml:space="preserve">Cena ofertowa musi obejmować cały zakres rzeczowy i okres realizacji przedmiotu zamówienia. </w:t>
      </w:r>
    </w:p>
    <w:p w14:paraId="7A2E83F0" w14:textId="77777777" w:rsidR="0038342F" w:rsidRPr="0038342F" w:rsidRDefault="00CD17E6">
      <w:pPr>
        <w:pStyle w:val="Default"/>
        <w:numPr>
          <w:ilvl w:val="1"/>
          <w:numId w:val="5"/>
        </w:numPr>
        <w:jc w:val="both"/>
        <w:rPr>
          <w:color w:val="auto"/>
          <w:sz w:val="22"/>
          <w:szCs w:val="22"/>
        </w:rPr>
      </w:pPr>
      <w:r w:rsidRPr="0038342F">
        <w:rPr>
          <w:rFonts w:ascii="Cambria" w:hAnsi="Cambria" w:cs="Cambria"/>
          <w:color w:val="auto"/>
          <w:sz w:val="22"/>
          <w:szCs w:val="22"/>
        </w:rPr>
        <w:t>Prawidłowe ustalenie stawki VAT zgodnie z ustawą z dnia 11 marca 2004 r. o podatku od towarów i usług leży po stronie wykonawcy. Zastosowana stawka VAT jest stawką obowiązującą na dzień składania ofert.</w:t>
      </w:r>
    </w:p>
    <w:p w14:paraId="173C812C" w14:textId="07343DAB" w:rsidR="0038342F" w:rsidRDefault="00CD17E6" w:rsidP="0038342F">
      <w:pPr>
        <w:pStyle w:val="Default"/>
        <w:ind w:left="360"/>
        <w:jc w:val="both"/>
        <w:rPr>
          <w:color w:val="auto"/>
          <w:sz w:val="22"/>
          <w:szCs w:val="22"/>
        </w:rPr>
      </w:pPr>
      <w:r w:rsidRPr="0038342F">
        <w:rPr>
          <w:rFonts w:ascii="Cambria" w:hAnsi="Cambria" w:cs="Cambria"/>
          <w:color w:val="auto"/>
          <w:sz w:val="22"/>
          <w:szCs w:val="22"/>
        </w:rPr>
        <w:t xml:space="preserve"> </w:t>
      </w:r>
    </w:p>
    <w:p w14:paraId="58DC418E" w14:textId="77777777" w:rsidR="0038342F" w:rsidRDefault="00CD17E6">
      <w:pPr>
        <w:pStyle w:val="Default"/>
        <w:numPr>
          <w:ilvl w:val="1"/>
          <w:numId w:val="5"/>
        </w:numPr>
        <w:jc w:val="both"/>
        <w:rPr>
          <w:color w:val="auto"/>
          <w:sz w:val="22"/>
          <w:szCs w:val="22"/>
        </w:rPr>
      </w:pPr>
      <w:r w:rsidRPr="0038342F">
        <w:rPr>
          <w:rFonts w:ascii="Cambria" w:hAnsi="Cambria" w:cs="Cambria"/>
          <w:color w:val="auto"/>
          <w:sz w:val="22"/>
          <w:szCs w:val="22"/>
        </w:rPr>
        <w:t xml:space="preserve">Wszystkie wartości podane w formularzu ofertowym powinny być liczone w złotych polskich z dokładnością do dwóch miejsc po przecinku. </w:t>
      </w:r>
    </w:p>
    <w:p w14:paraId="14CBCE03" w14:textId="77777777" w:rsidR="0038342F" w:rsidRDefault="0038342F" w:rsidP="0038342F">
      <w:pPr>
        <w:pStyle w:val="Akapitzlist"/>
        <w:spacing w:after="0"/>
        <w:rPr>
          <w:rFonts w:ascii="Cambria" w:hAnsi="Cambria" w:cs="Cambria"/>
          <w:sz w:val="22"/>
          <w:szCs w:val="22"/>
        </w:rPr>
      </w:pPr>
    </w:p>
    <w:p w14:paraId="061189F2" w14:textId="7579B330" w:rsidR="00CD17E6" w:rsidRPr="0038342F" w:rsidRDefault="00CD17E6">
      <w:pPr>
        <w:pStyle w:val="Default"/>
        <w:numPr>
          <w:ilvl w:val="1"/>
          <w:numId w:val="5"/>
        </w:numPr>
        <w:jc w:val="both"/>
        <w:rPr>
          <w:color w:val="auto"/>
          <w:sz w:val="22"/>
          <w:szCs w:val="22"/>
        </w:rPr>
      </w:pPr>
      <w:r w:rsidRPr="0038342F">
        <w:rPr>
          <w:rFonts w:ascii="Cambria" w:hAnsi="Cambria" w:cs="Cambria"/>
          <w:color w:val="auto"/>
          <w:sz w:val="22"/>
          <w:szCs w:val="22"/>
        </w:rPr>
        <w:t xml:space="preserve">Zgodnie z art. 225 ust. 1 ustawy-PZP, jeżeli złożono ofertę, której wybór prowadziłby do powstania u Zamawiającego obowiązku podatkowego zgodnie z ustawą z dnia 11 marca 2004 r. o podatku od towarów i usług, dla celów zastosowania kryterium ceny Zamawiający </w:t>
      </w:r>
      <w:r w:rsidRPr="0038342F">
        <w:rPr>
          <w:rFonts w:ascii="Cambria" w:hAnsi="Cambria" w:cs="Cambria"/>
          <w:color w:val="auto"/>
          <w:sz w:val="22"/>
          <w:szCs w:val="22"/>
        </w:rPr>
        <w:lastRenderedPageBreak/>
        <w:t xml:space="preserve">dolicza do przedstawionej w te] ofercie ceny kwotę podatku od towarów i usług, którą miałby obowiązek rozliczyć. </w:t>
      </w:r>
    </w:p>
    <w:p w14:paraId="720EC2D2" w14:textId="77777777" w:rsidR="0038342F" w:rsidRDefault="0038342F" w:rsidP="0038342F">
      <w:pPr>
        <w:pStyle w:val="Default"/>
        <w:rPr>
          <w:color w:val="auto"/>
          <w:sz w:val="22"/>
          <w:szCs w:val="22"/>
        </w:rPr>
      </w:pPr>
    </w:p>
    <w:p w14:paraId="2FEE9DAE" w14:textId="5E9034AA" w:rsidR="00CD17E6" w:rsidRDefault="00CD17E6">
      <w:pPr>
        <w:pStyle w:val="Default"/>
        <w:numPr>
          <w:ilvl w:val="0"/>
          <w:numId w:val="5"/>
        </w:numPr>
        <w:ind w:left="284" w:hanging="426"/>
        <w:rPr>
          <w:color w:val="auto"/>
          <w:sz w:val="22"/>
          <w:szCs w:val="22"/>
        </w:rPr>
      </w:pPr>
      <w:r>
        <w:rPr>
          <w:rFonts w:ascii="Cambria" w:hAnsi="Cambria" w:cs="Cambria"/>
          <w:b/>
          <w:bCs/>
          <w:color w:val="auto"/>
          <w:sz w:val="22"/>
          <w:szCs w:val="22"/>
        </w:rPr>
        <w:t xml:space="preserve">Badanie ofert </w:t>
      </w:r>
    </w:p>
    <w:p w14:paraId="7023E171" w14:textId="77777777" w:rsidR="00CD17E6" w:rsidRDefault="00CD17E6" w:rsidP="00CD17E6">
      <w:pPr>
        <w:pStyle w:val="Default"/>
        <w:rPr>
          <w:color w:val="auto"/>
          <w:sz w:val="22"/>
          <w:szCs w:val="22"/>
        </w:rPr>
      </w:pPr>
    </w:p>
    <w:p w14:paraId="2B8CA5F6" w14:textId="20C91D9D" w:rsidR="00CD17E6" w:rsidRDefault="00CD17E6">
      <w:pPr>
        <w:pStyle w:val="Default"/>
        <w:numPr>
          <w:ilvl w:val="1"/>
          <w:numId w:val="15"/>
        </w:numPr>
        <w:rPr>
          <w:color w:val="auto"/>
          <w:sz w:val="22"/>
          <w:szCs w:val="22"/>
        </w:rPr>
      </w:pPr>
      <w:r>
        <w:rPr>
          <w:rFonts w:ascii="Cambria" w:hAnsi="Cambria" w:cs="Cambria"/>
          <w:color w:val="auto"/>
          <w:sz w:val="22"/>
          <w:szCs w:val="22"/>
        </w:rPr>
        <w:t xml:space="preserve">W toku badania i oceny ofert Zamawiający, na podstawie art. 223 ust. 1 ustawy – PZP, może żądać od wykonawców wyjaśnień dotyczących treści złożonych ofert. </w:t>
      </w:r>
    </w:p>
    <w:p w14:paraId="4DC79639" w14:textId="77777777" w:rsidR="00CD17E6" w:rsidRDefault="00CD17E6" w:rsidP="00CD17E6">
      <w:pPr>
        <w:pStyle w:val="Default"/>
        <w:rPr>
          <w:color w:val="auto"/>
          <w:sz w:val="22"/>
          <w:szCs w:val="22"/>
        </w:rPr>
      </w:pPr>
    </w:p>
    <w:p w14:paraId="7CDAE9F6" w14:textId="6FDF7F80" w:rsidR="00CD17E6" w:rsidRDefault="00CD17E6">
      <w:pPr>
        <w:pStyle w:val="Default"/>
        <w:numPr>
          <w:ilvl w:val="1"/>
          <w:numId w:val="15"/>
        </w:numPr>
        <w:spacing w:after="44"/>
        <w:rPr>
          <w:rFonts w:ascii="Cambria" w:hAnsi="Cambria" w:cs="Cambria"/>
          <w:color w:val="auto"/>
          <w:sz w:val="22"/>
          <w:szCs w:val="22"/>
        </w:rPr>
      </w:pPr>
      <w:r>
        <w:rPr>
          <w:rFonts w:ascii="Cambria" w:hAnsi="Cambria" w:cs="Cambria"/>
          <w:b/>
          <w:bCs/>
          <w:color w:val="auto"/>
          <w:sz w:val="22"/>
          <w:szCs w:val="22"/>
        </w:rPr>
        <w:t xml:space="preserve">Zamawiający poprawi w ofercie: </w:t>
      </w:r>
    </w:p>
    <w:p w14:paraId="754E79BA" w14:textId="6C2B40C4" w:rsidR="00CD17E6" w:rsidRDefault="00CD17E6">
      <w:pPr>
        <w:pStyle w:val="Default"/>
        <w:numPr>
          <w:ilvl w:val="2"/>
          <w:numId w:val="5"/>
        </w:numPr>
        <w:spacing w:after="44"/>
        <w:rPr>
          <w:rFonts w:ascii="Cambria" w:hAnsi="Cambria" w:cs="Cambria"/>
          <w:color w:val="auto"/>
          <w:sz w:val="22"/>
          <w:szCs w:val="22"/>
        </w:rPr>
      </w:pPr>
      <w:r>
        <w:rPr>
          <w:rFonts w:ascii="Cambria" w:hAnsi="Cambria" w:cs="Cambria"/>
          <w:b/>
          <w:bCs/>
          <w:color w:val="auto"/>
          <w:sz w:val="22"/>
          <w:szCs w:val="22"/>
        </w:rPr>
        <w:t xml:space="preserve">oczywiste omyłki pisarskie; </w:t>
      </w:r>
    </w:p>
    <w:p w14:paraId="5EA0BC0B" w14:textId="5260955D" w:rsidR="00CD17E6" w:rsidRDefault="00CD17E6">
      <w:pPr>
        <w:pStyle w:val="Default"/>
        <w:numPr>
          <w:ilvl w:val="2"/>
          <w:numId w:val="5"/>
        </w:numPr>
        <w:spacing w:after="44"/>
        <w:rPr>
          <w:color w:val="auto"/>
          <w:sz w:val="22"/>
          <w:szCs w:val="22"/>
        </w:rPr>
      </w:pPr>
      <w:r>
        <w:rPr>
          <w:rFonts w:ascii="Cambria" w:hAnsi="Cambria" w:cs="Cambria"/>
          <w:color w:val="auto"/>
          <w:sz w:val="22"/>
          <w:szCs w:val="22"/>
        </w:rPr>
        <w:t xml:space="preserve">oczywiste omyłki rachunkowe, z uwzględnieniem konsekwencji rachunkowych dokonanych poprawek; </w:t>
      </w:r>
    </w:p>
    <w:p w14:paraId="575AEC5A" w14:textId="5E4EFBDB" w:rsidR="00CD17E6" w:rsidRDefault="00CD17E6">
      <w:pPr>
        <w:pStyle w:val="Default"/>
        <w:numPr>
          <w:ilvl w:val="2"/>
          <w:numId w:val="5"/>
        </w:numPr>
        <w:rPr>
          <w:color w:val="auto"/>
          <w:sz w:val="22"/>
          <w:szCs w:val="22"/>
        </w:rPr>
      </w:pPr>
      <w:r>
        <w:rPr>
          <w:rFonts w:ascii="Cambria" w:hAnsi="Cambria" w:cs="Cambria"/>
          <w:color w:val="auto"/>
          <w:sz w:val="22"/>
          <w:szCs w:val="22"/>
        </w:rPr>
        <w:t xml:space="preserve">inne omyłki polegające na niezgodności oferty z SWZ, niepowodujące istotnych zmian w treści oferty; </w:t>
      </w:r>
    </w:p>
    <w:p w14:paraId="7F002875" w14:textId="77777777" w:rsidR="0038342F" w:rsidRDefault="00CD17E6" w:rsidP="0038342F">
      <w:pPr>
        <w:pStyle w:val="Default"/>
        <w:ind w:left="720"/>
        <w:rPr>
          <w:rFonts w:ascii="Cambria" w:hAnsi="Cambria" w:cs="Cambria"/>
          <w:color w:val="auto"/>
          <w:sz w:val="22"/>
          <w:szCs w:val="22"/>
        </w:rPr>
      </w:pPr>
      <w:r>
        <w:rPr>
          <w:rFonts w:ascii="Cambria" w:hAnsi="Cambria" w:cs="Cambria"/>
          <w:color w:val="auto"/>
          <w:sz w:val="22"/>
          <w:szCs w:val="22"/>
        </w:rPr>
        <w:t xml:space="preserve">− niezwłocznie zawiadamiając o tym wykonawcę, którego oferta została poprawiona. </w:t>
      </w:r>
    </w:p>
    <w:p w14:paraId="28E60F36" w14:textId="77777777" w:rsidR="0038342F" w:rsidRDefault="0038342F" w:rsidP="0038342F">
      <w:pPr>
        <w:pStyle w:val="Default"/>
        <w:rPr>
          <w:rFonts w:ascii="Cambria" w:hAnsi="Cambria" w:cs="Cambria"/>
          <w:color w:val="auto"/>
          <w:sz w:val="22"/>
          <w:szCs w:val="22"/>
        </w:rPr>
      </w:pPr>
    </w:p>
    <w:p w14:paraId="1AF45EC8" w14:textId="43A37FC6" w:rsidR="00CD17E6" w:rsidRPr="0038342F" w:rsidRDefault="00CD17E6">
      <w:pPr>
        <w:pStyle w:val="Default"/>
        <w:numPr>
          <w:ilvl w:val="0"/>
          <w:numId w:val="5"/>
        </w:numPr>
        <w:ind w:left="426" w:hanging="426"/>
        <w:rPr>
          <w:rFonts w:ascii="Cambria" w:hAnsi="Cambria" w:cs="Cambria"/>
          <w:color w:val="auto"/>
          <w:sz w:val="22"/>
          <w:szCs w:val="22"/>
        </w:rPr>
      </w:pPr>
      <w:r>
        <w:rPr>
          <w:rFonts w:ascii="Cambria" w:hAnsi="Cambria" w:cs="Cambria"/>
          <w:b/>
          <w:bCs/>
          <w:color w:val="auto"/>
          <w:sz w:val="22"/>
          <w:szCs w:val="22"/>
        </w:rPr>
        <w:t xml:space="preserve">Opis kryteriów którymi Zamawiający będzie się kierował przy wyborze oferty wraz z podaniem wag tych kryteriów i sposobu oceny ofert </w:t>
      </w:r>
    </w:p>
    <w:p w14:paraId="2BE4F08E" w14:textId="77777777" w:rsidR="00CD17E6" w:rsidRDefault="00CD17E6" w:rsidP="00CD17E6">
      <w:pPr>
        <w:pStyle w:val="Default"/>
        <w:rPr>
          <w:color w:val="auto"/>
          <w:sz w:val="22"/>
          <w:szCs w:val="22"/>
        </w:rPr>
      </w:pPr>
    </w:p>
    <w:p w14:paraId="08ED3F85" w14:textId="05EEFDDE" w:rsidR="00CD17E6" w:rsidRDefault="00CD17E6">
      <w:pPr>
        <w:pStyle w:val="Default"/>
        <w:numPr>
          <w:ilvl w:val="1"/>
          <w:numId w:val="12"/>
        </w:numPr>
        <w:jc w:val="both"/>
        <w:rPr>
          <w:rFonts w:ascii="Cambria" w:hAnsi="Cambria" w:cs="Cambria"/>
          <w:color w:val="auto"/>
          <w:sz w:val="22"/>
          <w:szCs w:val="22"/>
        </w:rPr>
      </w:pPr>
      <w:r>
        <w:rPr>
          <w:rFonts w:ascii="Cambria" w:hAnsi="Cambria" w:cs="Cambria"/>
          <w:b/>
          <w:bCs/>
          <w:color w:val="auto"/>
          <w:sz w:val="22"/>
          <w:szCs w:val="22"/>
        </w:rPr>
        <w:t xml:space="preserve">Ocenie ofert podlegają tylko oferty niepodlegające odrzuceniu. </w:t>
      </w:r>
    </w:p>
    <w:p w14:paraId="10AA932E" w14:textId="77777777" w:rsidR="00CD17E6" w:rsidRDefault="00CD17E6" w:rsidP="0038342F">
      <w:pPr>
        <w:pStyle w:val="Default"/>
        <w:jc w:val="both"/>
        <w:rPr>
          <w:rFonts w:ascii="Cambria" w:hAnsi="Cambria" w:cs="Cambria"/>
          <w:color w:val="auto"/>
          <w:sz w:val="22"/>
          <w:szCs w:val="22"/>
        </w:rPr>
      </w:pPr>
    </w:p>
    <w:p w14:paraId="7ADD1896" w14:textId="735E6E9E" w:rsidR="00CD17E6" w:rsidRDefault="00CD17E6">
      <w:pPr>
        <w:pStyle w:val="Default"/>
        <w:numPr>
          <w:ilvl w:val="1"/>
          <w:numId w:val="12"/>
        </w:numPr>
        <w:jc w:val="both"/>
        <w:rPr>
          <w:color w:val="auto"/>
          <w:sz w:val="22"/>
          <w:szCs w:val="22"/>
        </w:rPr>
      </w:pPr>
      <w:r>
        <w:rPr>
          <w:rFonts w:ascii="Cambria" w:hAnsi="Cambria" w:cs="Cambria"/>
          <w:color w:val="auto"/>
          <w:sz w:val="22"/>
          <w:szCs w:val="22"/>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0F051A45" w14:textId="77777777" w:rsidR="00CD17E6" w:rsidRDefault="00CD17E6" w:rsidP="0038342F">
      <w:pPr>
        <w:pStyle w:val="Default"/>
        <w:jc w:val="both"/>
        <w:rPr>
          <w:color w:val="auto"/>
          <w:sz w:val="22"/>
          <w:szCs w:val="22"/>
        </w:rPr>
      </w:pPr>
    </w:p>
    <w:p w14:paraId="51CD9292" w14:textId="08C6937F" w:rsidR="00CD17E6" w:rsidRDefault="00CD17E6">
      <w:pPr>
        <w:pStyle w:val="Default"/>
        <w:numPr>
          <w:ilvl w:val="1"/>
          <w:numId w:val="12"/>
        </w:numPr>
        <w:jc w:val="both"/>
        <w:rPr>
          <w:color w:val="auto"/>
          <w:sz w:val="22"/>
          <w:szCs w:val="22"/>
        </w:rPr>
      </w:pPr>
      <w:r>
        <w:rPr>
          <w:rFonts w:ascii="Cambria" w:hAnsi="Cambria" w:cs="Cambria"/>
          <w:color w:val="auto"/>
          <w:sz w:val="22"/>
          <w:szCs w:val="22"/>
        </w:rPr>
        <w:t xml:space="preserve">Zamawiający będzie się kierował przy wyborze oferty następującymi kryteriami: </w:t>
      </w:r>
    </w:p>
    <w:p w14:paraId="11CA3FAB" w14:textId="4D362949" w:rsidR="00CD17E6" w:rsidRDefault="00CD17E6">
      <w:pPr>
        <w:pStyle w:val="Default"/>
        <w:numPr>
          <w:ilvl w:val="1"/>
          <w:numId w:val="14"/>
        </w:numPr>
        <w:jc w:val="both"/>
        <w:rPr>
          <w:color w:val="auto"/>
          <w:sz w:val="22"/>
          <w:szCs w:val="22"/>
        </w:rPr>
      </w:pPr>
      <w:r>
        <w:rPr>
          <w:rFonts w:ascii="Cambria" w:hAnsi="Cambria" w:cs="Cambria"/>
          <w:b/>
          <w:bCs/>
          <w:color w:val="auto"/>
          <w:sz w:val="22"/>
          <w:szCs w:val="22"/>
        </w:rPr>
        <w:t xml:space="preserve">kryterium nr 1 </w:t>
      </w:r>
      <w:r>
        <w:rPr>
          <w:rFonts w:ascii="Cambria" w:hAnsi="Cambria" w:cs="Cambria"/>
          <w:color w:val="auto"/>
          <w:sz w:val="22"/>
          <w:szCs w:val="22"/>
        </w:rPr>
        <w:t xml:space="preserve">- </w:t>
      </w:r>
      <w:r>
        <w:rPr>
          <w:rFonts w:ascii="Cambria" w:hAnsi="Cambria" w:cs="Cambria"/>
          <w:b/>
          <w:bCs/>
          <w:color w:val="auto"/>
          <w:sz w:val="22"/>
          <w:szCs w:val="22"/>
        </w:rPr>
        <w:t xml:space="preserve">cena (C) </w:t>
      </w:r>
      <w:r>
        <w:rPr>
          <w:rFonts w:ascii="Cambria" w:hAnsi="Cambria" w:cs="Cambria"/>
          <w:color w:val="auto"/>
          <w:sz w:val="22"/>
          <w:szCs w:val="22"/>
        </w:rPr>
        <w:t xml:space="preserve">- waga 60 %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 </w:t>
      </w:r>
    </w:p>
    <w:p w14:paraId="16F92C42" w14:textId="5F6EECDC" w:rsidR="00CD17E6" w:rsidRDefault="00CD17E6">
      <w:pPr>
        <w:pStyle w:val="Default"/>
        <w:numPr>
          <w:ilvl w:val="1"/>
          <w:numId w:val="14"/>
        </w:numPr>
        <w:jc w:val="both"/>
        <w:rPr>
          <w:color w:val="auto"/>
          <w:sz w:val="22"/>
          <w:szCs w:val="22"/>
        </w:rPr>
      </w:pPr>
      <w:r>
        <w:rPr>
          <w:rFonts w:ascii="Cambria" w:hAnsi="Cambria" w:cs="Cambria"/>
          <w:b/>
          <w:bCs/>
          <w:color w:val="auto"/>
          <w:sz w:val="22"/>
          <w:szCs w:val="22"/>
        </w:rPr>
        <w:t xml:space="preserve">kryterium nr 2 – termin płatności </w:t>
      </w:r>
      <w:r>
        <w:rPr>
          <w:rFonts w:ascii="Cambria" w:hAnsi="Cambria" w:cs="Cambria"/>
          <w:color w:val="auto"/>
          <w:sz w:val="22"/>
          <w:szCs w:val="22"/>
        </w:rPr>
        <w:t xml:space="preserve">– waga 20% (20 pkt). Za podanie 14-dniowego terminu płatności od dnia doręczenia faktury VAT wystawionej przez wykonawcę w sposób prawidłowy oraz zgodnie z umową Zamawiający przyzna 0 pkt. Za podanie 21-dniowego terminu płatności od dnia doręczenia faktury VAT wystawionej przez wykonawcę w sposób prawidłowy oraz zgodnie z umową Zamawiający przyzna 10 pkt. Za podanie 30-dniowego terminu płatności od dnia doręczenia faktury VAT wystawionej przez wykonawcę w sposób prawidłowy oraz zgodnie z umową Zamawiający przyzna 20 pkt; </w:t>
      </w:r>
    </w:p>
    <w:p w14:paraId="7023AF19" w14:textId="3D81A31E" w:rsidR="00CD17E6" w:rsidRDefault="00CD17E6">
      <w:pPr>
        <w:pStyle w:val="Default"/>
        <w:numPr>
          <w:ilvl w:val="1"/>
          <w:numId w:val="14"/>
        </w:numPr>
        <w:jc w:val="both"/>
        <w:rPr>
          <w:color w:val="auto"/>
          <w:sz w:val="22"/>
          <w:szCs w:val="22"/>
        </w:rPr>
      </w:pPr>
      <w:r>
        <w:rPr>
          <w:rFonts w:ascii="Cambria" w:hAnsi="Cambria" w:cs="Cambria"/>
          <w:b/>
          <w:bCs/>
          <w:color w:val="auto"/>
          <w:sz w:val="22"/>
          <w:szCs w:val="22"/>
        </w:rPr>
        <w:t xml:space="preserve">kryterium nr 3 – częstotliwość otwarcia PSZOK – </w:t>
      </w:r>
      <w:r>
        <w:rPr>
          <w:rFonts w:ascii="Cambria" w:hAnsi="Cambria" w:cs="Cambria"/>
          <w:color w:val="auto"/>
          <w:sz w:val="22"/>
          <w:szCs w:val="22"/>
        </w:rPr>
        <w:t>waga 20% (20 pkt)</w:t>
      </w:r>
      <w:r>
        <w:rPr>
          <w:rFonts w:ascii="Cambria" w:hAnsi="Cambria" w:cs="Cambria"/>
          <w:b/>
          <w:bCs/>
          <w:color w:val="auto"/>
          <w:sz w:val="22"/>
          <w:szCs w:val="22"/>
        </w:rPr>
        <w:t xml:space="preserve">. </w:t>
      </w:r>
      <w:r>
        <w:rPr>
          <w:rFonts w:ascii="Cambria" w:hAnsi="Cambria" w:cs="Cambria"/>
          <w:color w:val="auto"/>
          <w:sz w:val="22"/>
          <w:szCs w:val="22"/>
        </w:rPr>
        <w:t xml:space="preserve">Za zaoferowanie otwarcia punktu 6 dni w miesiącu Zamawiający przyzna 0 pkt. Za zaoferowanie otwarcia punktu 7 dni w miesiącu Zamawiający przyzna 10 pkt. Za zaoferowanie otwarcia punktu 8 dni w miesiącu Zamawiający przyzna 20 pkt. </w:t>
      </w:r>
    </w:p>
    <w:p w14:paraId="24014B18" w14:textId="77777777" w:rsidR="00CD17E6" w:rsidRDefault="00CD17E6" w:rsidP="00CD17E6">
      <w:pPr>
        <w:pStyle w:val="Default"/>
        <w:rPr>
          <w:color w:val="auto"/>
          <w:sz w:val="22"/>
          <w:szCs w:val="22"/>
        </w:rPr>
      </w:pPr>
    </w:p>
    <w:p w14:paraId="2842828E" w14:textId="77777777" w:rsidR="0038342F" w:rsidRPr="0038342F" w:rsidRDefault="00CD17E6" w:rsidP="0038342F">
      <w:pPr>
        <w:pStyle w:val="Default"/>
        <w:ind w:left="720"/>
        <w:jc w:val="both"/>
        <w:rPr>
          <w:color w:val="auto"/>
          <w:sz w:val="22"/>
          <w:szCs w:val="22"/>
        </w:rPr>
      </w:pPr>
      <w:r>
        <w:rPr>
          <w:rFonts w:ascii="Cambria" w:hAnsi="Cambria" w:cs="Cambria"/>
          <w:b/>
          <w:bCs/>
          <w:color w:val="auto"/>
          <w:sz w:val="22"/>
          <w:szCs w:val="22"/>
        </w:rPr>
        <w:t xml:space="preserve">UWAGA: </w:t>
      </w:r>
      <w:r>
        <w:rPr>
          <w:rFonts w:ascii="Cambria" w:hAnsi="Cambria" w:cs="Cambria"/>
          <w:color w:val="auto"/>
          <w:sz w:val="22"/>
          <w:szCs w:val="22"/>
        </w:rPr>
        <w:t>Zamawiający wymaga otwarcia punktu minimum 6 dni w miesiącu. Zaoferowanie krótszej częstotliwości otwarcia punktu skutkować będzie odrzuceniem oferty. Zaoferowanie dłuższej częstotliwości otwarcia punktu niż 8 dni w miesiącu będzie ocenianej tak, jak w przypadku zaoferowania otwarcia punktu 8 dni w miesiącu.</w:t>
      </w:r>
    </w:p>
    <w:p w14:paraId="60AA98AE" w14:textId="1A973F54" w:rsidR="00CD17E6" w:rsidRDefault="00CD17E6" w:rsidP="0038342F">
      <w:pPr>
        <w:pStyle w:val="Default"/>
        <w:ind w:left="720"/>
        <w:rPr>
          <w:color w:val="auto"/>
          <w:sz w:val="22"/>
          <w:szCs w:val="22"/>
        </w:rPr>
      </w:pPr>
    </w:p>
    <w:p w14:paraId="0BB03790" w14:textId="4515186C" w:rsidR="00CD17E6" w:rsidRDefault="00CD17E6">
      <w:pPr>
        <w:pStyle w:val="Default"/>
        <w:numPr>
          <w:ilvl w:val="1"/>
          <w:numId w:val="12"/>
        </w:numPr>
        <w:rPr>
          <w:color w:val="auto"/>
          <w:sz w:val="22"/>
          <w:szCs w:val="22"/>
        </w:rPr>
      </w:pPr>
      <w:r>
        <w:rPr>
          <w:rFonts w:ascii="Cambria" w:hAnsi="Cambria" w:cs="Cambria"/>
          <w:color w:val="auto"/>
          <w:sz w:val="22"/>
          <w:szCs w:val="22"/>
        </w:rPr>
        <w:t xml:space="preserve">Punktacja przyznawana ofertom w poszczególnych kryteriach oceny ofert będzie liczona z dokładnością do dwóch miejsc po przecinku, zgodnie z zasadami arytmetyki. </w:t>
      </w:r>
    </w:p>
    <w:p w14:paraId="02503575" w14:textId="77777777" w:rsidR="00CD17E6" w:rsidRDefault="00CD17E6" w:rsidP="00CD17E6">
      <w:pPr>
        <w:pStyle w:val="Default"/>
        <w:rPr>
          <w:color w:val="auto"/>
          <w:sz w:val="22"/>
          <w:szCs w:val="22"/>
        </w:rPr>
      </w:pPr>
    </w:p>
    <w:p w14:paraId="5A1F6813" w14:textId="5556C44B" w:rsidR="00CD17E6" w:rsidRDefault="00CD17E6">
      <w:pPr>
        <w:pStyle w:val="Default"/>
        <w:numPr>
          <w:ilvl w:val="1"/>
          <w:numId w:val="12"/>
        </w:numPr>
        <w:rPr>
          <w:color w:val="auto"/>
          <w:sz w:val="22"/>
          <w:szCs w:val="22"/>
        </w:rPr>
      </w:pPr>
      <w:r>
        <w:rPr>
          <w:rFonts w:ascii="Cambria" w:hAnsi="Cambria" w:cs="Cambria"/>
          <w:color w:val="auto"/>
          <w:sz w:val="22"/>
          <w:szCs w:val="22"/>
        </w:rPr>
        <w:lastRenderedPageBreak/>
        <w:t xml:space="preserve">Za najkorzystniejszą zostanie uznana oferta, która uzyska najwyższą liczbę punktów, będącą sumą punktów przyznanych w poszczególnych kryteriach, a przy tym odpowiada wszystkim wymaganiom określonym w ustawie-PZP oraz w SWZ. </w:t>
      </w:r>
    </w:p>
    <w:p w14:paraId="5E028074" w14:textId="2106CC51" w:rsidR="0038342F" w:rsidRDefault="0038342F" w:rsidP="0038342F">
      <w:pPr>
        <w:pStyle w:val="Default"/>
        <w:rPr>
          <w:color w:val="auto"/>
          <w:sz w:val="22"/>
          <w:szCs w:val="22"/>
        </w:rPr>
      </w:pPr>
    </w:p>
    <w:p w14:paraId="4F5AAC75" w14:textId="48E4A454" w:rsidR="00CD17E6" w:rsidRDefault="00CD17E6">
      <w:pPr>
        <w:pStyle w:val="Default"/>
        <w:numPr>
          <w:ilvl w:val="0"/>
          <w:numId w:val="5"/>
        </w:numPr>
        <w:rPr>
          <w:color w:val="auto"/>
          <w:sz w:val="22"/>
          <w:szCs w:val="22"/>
        </w:rPr>
      </w:pPr>
      <w:r>
        <w:rPr>
          <w:rFonts w:ascii="Cambria" w:hAnsi="Cambria" w:cs="Cambria"/>
          <w:b/>
          <w:bCs/>
          <w:color w:val="auto"/>
          <w:sz w:val="22"/>
          <w:szCs w:val="22"/>
        </w:rPr>
        <w:t xml:space="preserve">Informacje o formalności jakich należy dopełnić w celu zawarcia umowy </w:t>
      </w:r>
    </w:p>
    <w:p w14:paraId="6496D43A" w14:textId="77777777" w:rsidR="00CD17E6" w:rsidRDefault="00CD17E6" w:rsidP="00CD17E6">
      <w:pPr>
        <w:pStyle w:val="Default"/>
        <w:rPr>
          <w:color w:val="auto"/>
          <w:sz w:val="22"/>
          <w:szCs w:val="22"/>
        </w:rPr>
      </w:pPr>
    </w:p>
    <w:p w14:paraId="0958B01B" w14:textId="2C4CD418" w:rsidR="00CD17E6" w:rsidRDefault="00CD17E6">
      <w:pPr>
        <w:pStyle w:val="Default"/>
        <w:numPr>
          <w:ilvl w:val="0"/>
          <w:numId w:val="16"/>
        </w:numPr>
        <w:jc w:val="both"/>
        <w:rPr>
          <w:color w:val="auto"/>
          <w:sz w:val="22"/>
          <w:szCs w:val="22"/>
        </w:rPr>
      </w:pPr>
      <w:r>
        <w:rPr>
          <w:rFonts w:ascii="Cambria" w:hAnsi="Cambria" w:cs="Cambria"/>
          <w:color w:val="auto"/>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2A68B907" w14:textId="77777777" w:rsidR="00CD17E6" w:rsidRDefault="00CD17E6" w:rsidP="0038342F">
      <w:pPr>
        <w:pStyle w:val="Default"/>
        <w:jc w:val="both"/>
        <w:rPr>
          <w:color w:val="auto"/>
          <w:sz w:val="22"/>
          <w:szCs w:val="22"/>
        </w:rPr>
      </w:pPr>
    </w:p>
    <w:p w14:paraId="0E8F0462" w14:textId="1CAD6E86" w:rsidR="00CD17E6" w:rsidRDefault="00CD17E6">
      <w:pPr>
        <w:pStyle w:val="Default"/>
        <w:numPr>
          <w:ilvl w:val="0"/>
          <w:numId w:val="16"/>
        </w:numPr>
        <w:jc w:val="both"/>
        <w:rPr>
          <w:color w:val="auto"/>
          <w:sz w:val="22"/>
          <w:szCs w:val="22"/>
        </w:rPr>
      </w:pPr>
      <w:r>
        <w:rPr>
          <w:rFonts w:ascii="Cambria" w:hAnsi="Cambria" w:cs="Cambria"/>
          <w:color w:val="auto"/>
          <w:sz w:val="22"/>
          <w:szCs w:val="22"/>
        </w:rPr>
        <w:t xml:space="preserve">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 </w:t>
      </w:r>
    </w:p>
    <w:p w14:paraId="1FA7D7FB" w14:textId="77777777" w:rsidR="00CD17E6" w:rsidRDefault="00CD17E6" w:rsidP="0038342F">
      <w:pPr>
        <w:pStyle w:val="Default"/>
        <w:jc w:val="both"/>
        <w:rPr>
          <w:color w:val="auto"/>
          <w:sz w:val="22"/>
          <w:szCs w:val="22"/>
        </w:rPr>
      </w:pPr>
    </w:p>
    <w:p w14:paraId="05156A64" w14:textId="4475BFA7" w:rsidR="00CD17E6" w:rsidRDefault="00CD17E6">
      <w:pPr>
        <w:pStyle w:val="Default"/>
        <w:numPr>
          <w:ilvl w:val="0"/>
          <w:numId w:val="16"/>
        </w:numPr>
        <w:jc w:val="both"/>
        <w:rPr>
          <w:color w:val="auto"/>
          <w:sz w:val="22"/>
          <w:szCs w:val="22"/>
        </w:rPr>
      </w:pPr>
      <w:r>
        <w:rPr>
          <w:rFonts w:ascii="Cambria" w:hAnsi="Cambria" w:cs="Cambria"/>
          <w:color w:val="auto"/>
          <w:sz w:val="22"/>
          <w:szCs w:val="22"/>
        </w:rPr>
        <w:t xml:space="preserve">Zawarcie umów nastąpi na warunkach określonych we wzorze umowy – zał. nr 12 do SWZ. </w:t>
      </w:r>
    </w:p>
    <w:p w14:paraId="219F2644" w14:textId="77777777" w:rsidR="00CD17E6" w:rsidRDefault="00CD17E6" w:rsidP="00CD17E6">
      <w:pPr>
        <w:pStyle w:val="Default"/>
        <w:rPr>
          <w:color w:val="auto"/>
          <w:sz w:val="22"/>
          <w:szCs w:val="22"/>
        </w:rPr>
      </w:pPr>
    </w:p>
    <w:p w14:paraId="14572AED" w14:textId="7F80D714" w:rsidR="00CD17E6" w:rsidRDefault="00CD17E6">
      <w:pPr>
        <w:pStyle w:val="Default"/>
        <w:numPr>
          <w:ilvl w:val="0"/>
          <w:numId w:val="5"/>
        </w:numPr>
        <w:rPr>
          <w:rFonts w:ascii="Cambria" w:hAnsi="Cambria" w:cs="Cambria"/>
          <w:b/>
          <w:bCs/>
          <w:color w:val="auto"/>
          <w:sz w:val="22"/>
          <w:szCs w:val="22"/>
        </w:rPr>
      </w:pPr>
      <w:r>
        <w:rPr>
          <w:rFonts w:ascii="Cambria" w:hAnsi="Cambria" w:cs="Cambria"/>
          <w:b/>
          <w:bCs/>
          <w:color w:val="auto"/>
          <w:sz w:val="22"/>
          <w:szCs w:val="22"/>
        </w:rPr>
        <w:t xml:space="preserve">Wymagania dotyczące zabezpieczenia należytego wykonania umowy </w:t>
      </w:r>
    </w:p>
    <w:p w14:paraId="79D28EA0" w14:textId="77777777" w:rsidR="0038342F" w:rsidRDefault="0038342F" w:rsidP="0038342F">
      <w:pPr>
        <w:pStyle w:val="Default"/>
        <w:rPr>
          <w:color w:val="auto"/>
        </w:rPr>
      </w:pPr>
    </w:p>
    <w:p w14:paraId="6F168303" w14:textId="51D40D5F" w:rsidR="00CD17E6" w:rsidRDefault="00CD17E6">
      <w:pPr>
        <w:pStyle w:val="Default"/>
        <w:numPr>
          <w:ilvl w:val="0"/>
          <w:numId w:val="17"/>
        </w:numPr>
        <w:jc w:val="both"/>
        <w:rPr>
          <w:color w:val="auto"/>
          <w:sz w:val="22"/>
          <w:szCs w:val="22"/>
        </w:rPr>
      </w:pPr>
      <w:r>
        <w:rPr>
          <w:rFonts w:ascii="Cambria" w:hAnsi="Cambria" w:cs="Cambria"/>
          <w:color w:val="auto"/>
          <w:sz w:val="22"/>
          <w:szCs w:val="22"/>
        </w:rPr>
        <w:t xml:space="preserve">Zamawiający wymaga wniesienia zabezpieczenia należytego wykonania umowy. Zabezpieczenie ustala się w wysokości 5% ceny brutto podanej przez wykonawcę w ofercie, zaokrąglonej w dół do pełnych 100,00 zł. </w:t>
      </w:r>
    </w:p>
    <w:p w14:paraId="4DACFDC7" w14:textId="77777777" w:rsidR="00CD17E6" w:rsidRDefault="00CD17E6" w:rsidP="0038342F">
      <w:pPr>
        <w:pStyle w:val="Default"/>
        <w:jc w:val="both"/>
        <w:rPr>
          <w:color w:val="auto"/>
          <w:sz w:val="22"/>
          <w:szCs w:val="22"/>
        </w:rPr>
      </w:pPr>
    </w:p>
    <w:p w14:paraId="0090A685" w14:textId="2A38277E" w:rsidR="00CD17E6" w:rsidRDefault="00CD17E6">
      <w:pPr>
        <w:pStyle w:val="Default"/>
        <w:numPr>
          <w:ilvl w:val="0"/>
          <w:numId w:val="17"/>
        </w:numPr>
        <w:jc w:val="both"/>
        <w:rPr>
          <w:color w:val="auto"/>
          <w:sz w:val="22"/>
          <w:szCs w:val="22"/>
        </w:rPr>
      </w:pPr>
      <w:r>
        <w:rPr>
          <w:rFonts w:ascii="Cambria" w:hAnsi="Cambria" w:cs="Cambria"/>
          <w:color w:val="auto"/>
          <w:sz w:val="22"/>
          <w:szCs w:val="22"/>
        </w:rPr>
        <w:t xml:space="preserve">Zabezpieczenie należytego wykonania umowy wykonawca zobowiązany jest wnieść najpóźniej w dniu podpisania umowy w jednej lub kilku następujących formach: </w:t>
      </w:r>
    </w:p>
    <w:p w14:paraId="4850ED05" w14:textId="474FC724" w:rsidR="00CD17E6" w:rsidRDefault="00CD17E6">
      <w:pPr>
        <w:pStyle w:val="Default"/>
        <w:numPr>
          <w:ilvl w:val="1"/>
          <w:numId w:val="17"/>
        </w:numPr>
        <w:jc w:val="both"/>
        <w:rPr>
          <w:rFonts w:ascii="Cambria" w:hAnsi="Cambria" w:cs="Cambria"/>
          <w:color w:val="auto"/>
          <w:sz w:val="22"/>
          <w:szCs w:val="22"/>
        </w:rPr>
      </w:pPr>
      <w:r>
        <w:rPr>
          <w:rFonts w:ascii="Cambria" w:hAnsi="Cambria" w:cs="Cambria"/>
          <w:b/>
          <w:bCs/>
          <w:color w:val="auto"/>
          <w:sz w:val="22"/>
          <w:szCs w:val="22"/>
        </w:rPr>
        <w:t xml:space="preserve">pieniądzu; </w:t>
      </w:r>
    </w:p>
    <w:p w14:paraId="63A1B534" w14:textId="438008F5" w:rsidR="00CD17E6" w:rsidRDefault="00CD17E6">
      <w:pPr>
        <w:pStyle w:val="Default"/>
        <w:numPr>
          <w:ilvl w:val="1"/>
          <w:numId w:val="17"/>
        </w:numPr>
        <w:jc w:val="both"/>
        <w:rPr>
          <w:color w:val="auto"/>
          <w:sz w:val="22"/>
          <w:szCs w:val="22"/>
        </w:rPr>
      </w:pPr>
      <w:r>
        <w:rPr>
          <w:rFonts w:ascii="Cambria" w:hAnsi="Cambria" w:cs="Cambria"/>
          <w:color w:val="auto"/>
          <w:sz w:val="22"/>
          <w:szCs w:val="22"/>
        </w:rPr>
        <w:t xml:space="preserve">poręczeniach bankowych lub poręczeniach spółdzielczej kasy oszczędnościowo-kredytowej, z tym że zobowiązanie kasy jest zawsze zobowiązaniem pieniężnym; </w:t>
      </w:r>
    </w:p>
    <w:p w14:paraId="4DB16FC5" w14:textId="21E479BF" w:rsidR="00CD17E6" w:rsidRDefault="00CD17E6">
      <w:pPr>
        <w:pStyle w:val="Default"/>
        <w:numPr>
          <w:ilvl w:val="1"/>
          <w:numId w:val="17"/>
        </w:numPr>
        <w:jc w:val="both"/>
        <w:rPr>
          <w:rFonts w:ascii="Cambria" w:hAnsi="Cambria" w:cs="Cambria"/>
          <w:color w:val="auto"/>
          <w:sz w:val="22"/>
          <w:szCs w:val="22"/>
        </w:rPr>
      </w:pPr>
      <w:r>
        <w:rPr>
          <w:rFonts w:ascii="Cambria" w:hAnsi="Cambria" w:cs="Cambria"/>
          <w:b/>
          <w:bCs/>
          <w:color w:val="auto"/>
          <w:sz w:val="22"/>
          <w:szCs w:val="22"/>
        </w:rPr>
        <w:t xml:space="preserve">gwarancjach bankowych; </w:t>
      </w:r>
    </w:p>
    <w:p w14:paraId="2B19B747" w14:textId="551F4696" w:rsidR="00CD17E6" w:rsidRDefault="00CD17E6">
      <w:pPr>
        <w:pStyle w:val="Default"/>
        <w:numPr>
          <w:ilvl w:val="1"/>
          <w:numId w:val="17"/>
        </w:numPr>
        <w:jc w:val="both"/>
        <w:rPr>
          <w:rFonts w:ascii="Cambria" w:hAnsi="Cambria" w:cs="Cambria"/>
          <w:color w:val="auto"/>
          <w:sz w:val="22"/>
          <w:szCs w:val="22"/>
        </w:rPr>
      </w:pPr>
      <w:r>
        <w:rPr>
          <w:rFonts w:ascii="Cambria" w:hAnsi="Cambria" w:cs="Cambria"/>
          <w:b/>
          <w:bCs/>
          <w:color w:val="auto"/>
          <w:sz w:val="22"/>
          <w:szCs w:val="22"/>
        </w:rPr>
        <w:t xml:space="preserve">gwarancjach ubezpieczeniowych; </w:t>
      </w:r>
    </w:p>
    <w:p w14:paraId="1498E90D" w14:textId="2BE3DD28" w:rsidR="00CD17E6" w:rsidRDefault="00CD17E6">
      <w:pPr>
        <w:pStyle w:val="Default"/>
        <w:numPr>
          <w:ilvl w:val="1"/>
          <w:numId w:val="17"/>
        </w:numPr>
        <w:jc w:val="both"/>
        <w:rPr>
          <w:color w:val="auto"/>
          <w:sz w:val="22"/>
          <w:szCs w:val="22"/>
        </w:rPr>
      </w:pPr>
      <w:r>
        <w:rPr>
          <w:rFonts w:ascii="Cambria" w:hAnsi="Cambria" w:cs="Cambria"/>
          <w:color w:val="auto"/>
          <w:sz w:val="22"/>
          <w:szCs w:val="22"/>
        </w:rPr>
        <w:t xml:space="preserve">poręczeniach udzielanych przez podmioty, o których mowa w art. 6b ust. 5 pkt. 2 ustawy z dnia 09 listopada 2000 r. o utworzeniu Polskiej Agencji Rozwoju Przedsiębiorczości. </w:t>
      </w:r>
    </w:p>
    <w:p w14:paraId="49314B6C" w14:textId="77777777" w:rsidR="00CD17E6" w:rsidRDefault="00CD17E6" w:rsidP="0038342F">
      <w:pPr>
        <w:pStyle w:val="Default"/>
        <w:jc w:val="both"/>
        <w:rPr>
          <w:color w:val="auto"/>
          <w:sz w:val="22"/>
          <w:szCs w:val="22"/>
        </w:rPr>
      </w:pPr>
    </w:p>
    <w:p w14:paraId="032754D1" w14:textId="5FA81A40" w:rsidR="00CD17E6" w:rsidRDefault="00CD17E6">
      <w:pPr>
        <w:pStyle w:val="Default"/>
        <w:numPr>
          <w:ilvl w:val="0"/>
          <w:numId w:val="17"/>
        </w:numPr>
        <w:jc w:val="both"/>
        <w:rPr>
          <w:color w:val="auto"/>
          <w:sz w:val="22"/>
          <w:szCs w:val="22"/>
        </w:rPr>
      </w:pPr>
      <w:r>
        <w:rPr>
          <w:rFonts w:ascii="Cambria" w:hAnsi="Cambria" w:cs="Cambria"/>
          <w:color w:val="auto"/>
          <w:sz w:val="22"/>
          <w:szCs w:val="22"/>
        </w:rPr>
        <w:t xml:space="preserve">Zabezpieczenie wnoszone w pieniądzu wykonawca wpłaci przelewem na rachunek bankowy Zamawiającego nr: 85 8499 0008 0400 0534 2000 0003. </w:t>
      </w:r>
    </w:p>
    <w:p w14:paraId="16ED7C97" w14:textId="77777777" w:rsidR="00CD17E6" w:rsidRDefault="00CD17E6" w:rsidP="0038342F">
      <w:pPr>
        <w:pStyle w:val="Default"/>
        <w:jc w:val="both"/>
        <w:rPr>
          <w:color w:val="auto"/>
          <w:sz w:val="22"/>
          <w:szCs w:val="22"/>
        </w:rPr>
      </w:pPr>
    </w:p>
    <w:p w14:paraId="2FD17C35" w14:textId="4F03F778" w:rsidR="00CD17E6" w:rsidRDefault="00CD17E6">
      <w:pPr>
        <w:pStyle w:val="Default"/>
        <w:numPr>
          <w:ilvl w:val="0"/>
          <w:numId w:val="17"/>
        </w:numPr>
        <w:jc w:val="both"/>
        <w:rPr>
          <w:color w:val="auto"/>
          <w:sz w:val="22"/>
          <w:szCs w:val="22"/>
        </w:rPr>
      </w:pPr>
      <w:r>
        <w:rPr>
          <w:rFonts w:ascii="Cambria" w:hAnsi="Cambria" w:cs="Cambria"/>
          <w:color w:val="auto"/>
          <w:sz w:val="22"/>
          <w:szCs w:val="22"/>
        </w:rPr>
        <w:t xml:space="preserve">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 </w:t>
      </w:r>
    </w:p>
    <w:p w14:paraId="1296D573" w14:textId="77777777" w:rsidR="00CD17E6" w:rsidRDefault="00CD17E6" w:rsidP="0038342F">
      <w:pPr>
        <w:pStyle w:val="Default"/>
        <w:jc w:val="both"/>
        <w:rPr>
          <w:color w:val="auto"/>
          <w:sz w:val="22"/>
          <w:szCs w:val="22"/>
        </w:rPr>
      </w:pPr>
    </w:p>
    <w:p w14:paraId="3F87483C" w14:textId="663997D9" w:rsidR="00CD17E6" w:rsidRDefault="00CD17E6">
      <w:pPr>
        <w:pStyle w:val="Default"/>
        <w:numPr>
          <w:ilvl w:val="0"/>
          <w:numId w:val="17"/>
        </w:numPr>
        <w:jc w:val="both"/>
        <w:rPr>
          <w:color w:val="auto"/>
          <w:sz w:val="22"/>
          <w:szCs w:val="22"/>
        </w:rPr>
      </w:pPr>
      <w:r>
        <w:rPr>
          <w:rFonts w:ascii="Cambria" w:hAnsi="Cambria" w:cs="Cambria"/>
          <w:color w:val="auto"/>
          <w:sz w:val="22"/>
          <w:szCs w:val="22"/>
        </w:rPr>
        <w:t xml:space="preserve">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6 Sekcji XVIII SWZ. </w:t>
      </w:r>
    </w:p>
    <w:p w14:paraId="43EB0D20" w14:textId="77777777" w:rsidR="00CD17E6" w:rsidRDefault="00CD17E6" w:rsidP="0038342F">
      <w:pPr>
        <w:pStyle w:val="Default"/>
        <w:jc w:val="both"/>
        <w:rPr>
          <w:color w:val="auto"/>
          <w:sz w:val="22"/>
          <w:szCs w:val="22"/>
        </w:rPr>
      </w:pPr>
    </w:p>
    <w:p w14:paraId="2B634A9C" w14:textId="4A835731" w:rsidR="00CD17E6" w:rsidRDefault="00CD17E6">
      <w:pPr>
        <w:pStyle w:val="Default"/>
        <w:numPr>
          <w:ilvl w:val="0"/>
          <w:numId w:val="17"/>
        </w:numPr>
        <w:jc w:val="both"/>
        <w:rPr>
          <w:color w:val="auto"/>
          <w:sz w:val="22"/>
          <w:szCs w:val="22"/>
        </w:rPr>
      </w:pPr>
      <w:r>
        <w:rPr>
          <w:rFonts w:ascii="Cambria" w:hAnsi="Cambria" w:cs="Cambria"/>
          <w:color w:val="auto"/>
          <w:sz w:val="22"/>
          <w:szCs w:val="22"/>
        </w:rPr>
        <w:t xml:space="preserve">Zamawiający zwróci zabezpieczenie w terminie 30 dni od dnia wykonania zamówienia i uznania przez Zamawiającego za należycie wykonane. </w:t>
      </w:r>
    </w:p>
    <w:p w14:paraId="1B320F2D" w14:textId="77777777" w:rsidR="00CD17E6" w:rsidRDefault="00CD17E6" w:rsidP="0038342F">
      <w:pPr>
        <w:pStyle w:val="Default"/>
        <w:jc w:val="both"/>
        <w:rPr>
          <w:color w:val="auto"/>
          <w:sz w:val="22"/>
          <w:szCs w:val="22"/>
        </w:rPr>
      </w:pPr>
    </w:p>
    <w:p w14:paraId="6A7CF648" w14:textId="2BB4DA34" w:rsidR="00CD17E6" w:rsidRDefault="00CD17E6">
      <w:pPr>
        <w:pStyle w:val="Default"/>
        <w:numPr>
          <w:ilvl w:val="0"/>
          <w:numId w:val="17"/>
        </w:numPr>
        <w:jc w:val="both"/>
        <w:rPr>
          <w:color w:val="auto"/>
          <w:sz w:val="22"/>
          <w:szCs w:val="22"/>
        </w:rPr>
      </w:pPr>
      <w:r>
        <w:rPr>
          <w:rFonts w:ascii="Cambria" w:hAnsi="Cambria" w:cs="Cambria"/>
          <w:color w:val="auto"/>
          <w:sz w:val="22"/>
          <w:szCs w:val="22"/>
        </w:rPr>
        <w:t xml:space="preserve">W trakcie realizacji umowy wykonawca może dokonać zmiany formy zabezpieczenia na jedną lub kilka form, o których mowa w pkt 2 Sekcji XVIII SWZ. Zmiana formy zabezpieczenia musi być dokonana z zachowaniem ciągłości zabezpieczenia i bez zmniejszenia jego wysokości. </w:t>
      </w:r>
    </w:p>
    <w:p w14:paraId="6FBD09D6" w14:textId="77777777" w:rsidR="0038342F" w:rsidRDefault="0038342F" w:rsidP="0038342F">
      <w:pPr>
        <w:pStyle w:val="Default"/>
        <w:rPr>
          <w:color w:val="auto"/>
          <w:sz w:val="22"/>
          <w:szCs w:val="22"/>
        </w:rPr>
      </w:pPr>
    </w:p>
    <w:p w14:paraId="5D575E11" w14:textId="6B5EAEBD" w:rsidR="00CD17E6" w:rsidRDefault="00CD17E6">
      <w:pPr>
        <w:pStyle w:val="Default"/>
        <w:numPr>
          <w:ilvl w:val="0"/>
          <w:numId w:val="5"/>
        </w:numPr>
        <w:rPr>
          <w:rFonts w:ascii="Cambria" w:hAnsi="Cambria" w:cs="Cambria"/>
          <w:color w:val="auto"/>
          <w:sz w:val="22"/>
          <w:szCs w:val="22"/>
        </w:rPr>
      </w:pPr>
      <w:r>
        <w:rPr>
          <w:rFonts w:ascii="Cambria" w:hAnsi="Cambria" w:cs="Cambria"/>
          <w:b/>
          <w:bCs/>
          <w:color w:val="auto"/>
          <w:sz w:val="22"/>
          <w:szCs w:val="22"/>
        </w:rPr>
        <w:t xml:space="preserve">Wzór umowy </w:t>
      </w:r>
    </w:p>
    <w:p w14:paraId="7BC08AF6" w14:textId="77777777" w:rsidR="00CD17E6" w:rsidRDefault="00CD17E6" w:rsidP="00CD17E6">
      <w:pPr>
        <w:pStyle w:val="Default"/>
        <w:rPr>
          <w:rFonts w:ascii="Cambria" w:hAnsi="Cambria" w:cs="Cambria"/>
          <w:color w:val="auto"/>
          <w:sz w:val="22"/>
          <w:szCs w:val="22"/>
        </w:rPr>
      </w:pPr>
    </w:p>
    <w:p w14:paraId="24A008F0" w14:textId="2A023A3E" w:rsidR="00CD17E6" w:rsidRDefault="00CD17E6" w:rsidP="00853C93">
      <w:pPr>
        <w:pStyle w:val="Default"/>
        <w:numPr>
          <w:ilvl w:val="1"/>
          <w:numId w:val="5"/>
        </w:numPr>
        <w:jc w:val="both"/>
        <w:rPr>
          <w:color w:val="auto"/>
          <w:sz w:val="22"/>
          <w:szCs w:val="22"/>
        </w:rPr>
      </w:pPr>
      <w:r>
        <w:rPr>
          <w:rFonts w:ascii="Cambria" w:hAnsi="Cambria" w:cs="Cambria"/>
          <w:color w:val="auto"/>
          <w:sz w:val="22"/>
          <w:szCs w:val="22"/>
        </w:rPr>
        <w:t xml:space="preserve">Wzór umowy stanowi zał. nr 12 do SWZ. </w:t>
      </w:r>
    </w:p>
    <w:p w14:paraId="2A83A58C" w14:textId="77777777" w:rsidR="00CD17E6" w:rsidRDefault="00CD17E6" w:rsidP="00853C93">
      <w:pPr>
        <w:pStyle w:val="Default"/>
        <w:jc w:val="both"/>
        <w:rPr>
          <w:color w:val="auto"/>
          <w:sz w:val="22"/>
          <w:szCs w:val="22"/>
        </w:rPr>
      </w:pPr>
    </w:p>
    <w:p w14:paraId="1772B4D8" w14:textId="32811758" w:rsidR="00CD17E6" w:rsidRDefault="00CD17E6" w:rsidP="00853C93">
      <w:pPr>
        <w:pStyle w:val="Default"/>
        <w:numPr>
          <w:ilvl w:val="1"/>
          <w:numId w:val="5"/>
        </w:numPr>
        <w:jc w:val="both"/>
        <w:rPr>
          <w:color w:val="auto"/>
          <w:sz w:val="22"/>
          <w:szCs w:val="22"/>
        </w:rPr>
      </w:pPr>
      <w:r>
        <w:rPr>
          <w:rFonts w:ascii="Cambria" w:hAnsi="Cambria" w:cs="Cambria"/>
          <w:color w:val="auto"/>
          <w:sz w:val="22"/>
          <w:szCs w:val="22"/>
        </w:rPr>
        <w:t xml:space="preserve">Zamawiający zawrze umowę w sprawie zamówienia publicznego, w terminie i na zasadach określonych w art. 264 ust. 1 i 2 ustawy – PZP. </w:t>
      </w:r>
    </w:p>
    <w:p w14:paraId="269072CD" w14:textId="77777777" w:rsidR="00CD17E6" w:rsidRDefault="00CD17E6" w:rsidP="00853C93">
      <w:pPr>
        <w:pStyle w:val="Default"/>
        <w:jc w:val="both"/>
        <w:rPr>
          <w:color w:val="auto"/>
          <w:sz w:val="22"/>
          <w:szCs w:val="22"/>
        </w:rPr>
      </w:pPr>
    </w:p>
    <w:p w14:paraId="0E90DC05" w14:textId="1D695500" w:rsidR="00CD17E6" w:rsidRDefault="00CD17E6" w:rsidP="00853C93">
      <w:pPr>
        <w:pStyle w:val="Default"/>
        <w:numPr>
          <w:ilvl w:val="1"/>
          <w:numId w:val="5"/>
        </w:numPr>
        <w:jc w:val="both"/>
        <w:rPr>
          <w:color w:val="auto"/>
          <w:sz w:val="22"/>
          <w:szCs w:val="22"/>
        </w:rPr>
      </w:pPr>
      <w:r>
        <w:rPr>
          <w:rFonts w:ascii="Cambria" w:hAnsi="Cambria" w:cs="Cambria"/>
          <w:color w:val="auto"/>
          <w:sz w:val="22"/>
          <w:szCs w:val="22"/>
        </w:rPr>
        <w:t xml:space="preserve">Zamawiający może zawrzeć umowę w sprawie zamówienia publicznego przed upływem terminów, o których mowa w pkt. 2 Sekcji XIX SWZ, jeżeli w postępowaniu o udzielenie zamówienia, co do poszczególnych części zamówienia, złożono tylko jedną ofertę. </w:t>
      </w:r>
    </w:p>
    <w:p w14:paraId="66557279" w14:textId="77777777" w:rsidR="00CD17E6" w:rsidRDefault="00CD17E6" w:rsidP="00CD17E6">
      <w:pPr>
        <w:pStyle w:val="Default"/>
        <w:rPr>
          <w:color w:val="auto"/>
          <w:sz w:val="22"/>
          <w:szCs w:val="22"/>
        </w:rPr>
      </w:pPr>
    </w:p>
    <w:p w14:paraId="771570CF" w14:textId="6025863B" w:rsidR="00CD17E6" w:rsidRPr="00513AF1" w:rsidRDefault="00CD17E6">
      <w:pPr>
        <w:pStyle w:val="Default"/>
        <w:numPr>
          <w:ilvl w:val="1"/>
          <w:numId w:val="5"/>
        </w:numPr>
        <w:rPr>
          <w:rFonts w:ascii="Cambria" w:hAnsi="Cambria" w:cs="Cambria"/>
          <w:color w:val="auto"/>
          <w:sz w:val="22"/>
          <w:szCs w:val="22"/>
        </w:rPr>
      </w:pPr>
      <w:r>
        <w:rPr>
          <w:rFonts w:ascii="Cambria" w:hAnsi="Cambria" w:cs="Cambria"/>
          <w:b/>
          <w:bCs/>
          <w:color w:val="auto"/>
          <w:sz w:val="22"/>
          <w:szCs w:val="22"/>
        </w:rPr>
        <w:t xml:space="preserve">Wybranemu wykonawcy Zamawiający wskaże termin i miejsce podpisania umowy. </w:t>
      </w:r>
    </w:p>
    <w:p w14:paraId="1A9B7B73" w14:textId="77777777" w:rsidR="00513AF1" w:rsidRDefault="00513AF1" w:rsidP="00513AF1">
      <w:pPr>
        <w:pStyle w:val="Default"/>
        <w:ind w:left="360"/>
        <w:rPr>
          <w:rFonts w:ascii="Cambria" w:hAnsi="Cambria" w:cs="Cambria"/>
          <w:color w:val="auto"/>
          <w:sz w:val="22"/>
          <w:szCs w:val="22"/>
        </w:rPr>
      </w:pPr>
    </w:p>
    <w:p w14:paraId="70E39360" w14:textId="1A693F79" w:rsidR="00CD17E6" w:rsidRDefault="00CD17E6">
      <w:pPr>
        <w:pStyle w:val="Default"/>
        <w:numPr>
          <w:ilvl w:val="1"/>
          <w:numId w:val="5"/>
        </w:numPr>
        <w:rPr>
          <w:color w:val="auto"/>
          <w:sz w:val="22"/>
          <w:szCs w:val="22"/>
        </w:rPr>
      </w:pPr>
      <w:r>
        <w:rPr>
          <w:rFonts w:ascii="Cambria" w:hAnsi="Cambria" w:cs="Cambria"/>
          <w:color w:val="auto"/>
          <w:sz w:val="22"/>
          <w:szCs w:val="22"/>
        </w:rPr>
        <w:t xml:space="preserve">Złożenie oferty jest jednoznaczne z akceptacją przez wykonawcę projektowanych postanowień umowy. </w:t>
      </w:r>
    </w:p>
    <w:p w14:paraId="6599BE50" w14:textId="77777777" w:rsidR="00CD17E6" w:rsidRDefault="00CD17E6" w:rsidP="00CD17E6">
      <w:pPr>
        <w:pStyle w:val="Default"/>
        <w:rPr>
          <w:color w:val="auto"/>
          <w:sz w:val="22"/>
          <w:szCs w:val="22"/>
        </w:rPr>
      </w:pPr>
    </w:p>
    <w:p w14:paraId="5626E764" w14:textId="52B4D102" w:rsidR="00CD17E6" w:rsidRDefault="00CD17E6" w:rsidP="00853C93">
      <w:pPr>
        <w:pStyle w:val="Default"/>
        <w:numPr>
          <w:ilvl w:val="1"/>
          <w:numId w:val="5"/>
        </w:numPr>
        <w:jc w:val="both"/>
        <w:rPr>
          <w:color w:val="auto"/>
          <w:sz w:val="22"/>
          <w:szCs w:val="22"/>
        </w:rPr>
      </w:pPr>
      <w:r>
        <w:rPr>
          <w:rFonts w:ascii="Cambria" w:hAnsi="Cambria" w:cs="Cambria"/>
          <w:color w:val="auto"/>
          <w:sz w:val="22"/>
          <w:szCs w:val="22"/>
        </w:rPr>
        <w:t xml:space="preserve">Zamawiający przewiduje możliwość zmiany zawartej umowy w przypadkach określonych w art. 455 ust. 1 pkt 1 ustawy – PZP, tj. w razie: </w:t>
      </w:r>
    </w:p>
    <w:p w14:paraId="2680D9B4" w14:textId="77777777" w:rsidR="00C46506" w:rsidRDefault="00C46506" w:rsidP="00C46506">
      <w:pPr>
        <w:pStyle w:val="Default"/>
        <w:numPr>
          <w:ilvl w:val="2"/>
          <w:numId w:val="5"/>
        </w:numPr>
        <w:ind w:left="709" w:hanging="283"/>
        <w:jc w:val="both"/>
        <w:rPr>
          <w:color w:val="auto"/>
          <w:sz w:val="22"/>
          <w:szCs w:val="22"/>
        </w:rPr>
      </w:pPr>
      <w:bookmarkStart w:id="5" w:name="_Hlk120710353"/>
      <w:r>
        <w:rPr>
          <w:rFonts w:ascii="Cambria" w:hAnsi="Cambria" w:cs="Cambria"/>
          <w:color w:val="auto"/>
          <w:sz w:val="22"/>
          <w:szCs w:val="22"/>
        </w:rPr>
        <w:t xml:space="preserve">zmiany zakresu lub sposobu wykonywania któregokolwiek świadczenia wykonawcy objętego przedmiotem zamówienia w razie zmiany przepisów prawa powszechnie obowiązującego lub prawa miejscowego (w tym regulaminu utrzymania czystości i porządku w gminie), w zakresie niezbędnym do dostosowania umowy do warunków świadczenia usług wynikających ze zmienionych przepisów prawa – zmiana taka może obejmować w szczególności </w:t>
      </w:r>
      <w:r w:rsidRPr="00490E9C">
        <w:rPr>
          <w:rFonts w:ascii="Cambria" w:hAnsi="Cambria" w:cs="Cambria"/>
          <w:color w:val="auto"/>
          <w:sz w:val="22"/>
          <w:szCs w:val="22"/>
        </w:rPr>
        <w:t xml:space="preserve">zmianę rodzaju odpadów odbieranych przez Wykonawcę na podstawie Umowy; </w:t>
      </w:r>
    </w:p>
    <w:p w14:paraId="382CA5D5" w14:textId="77777777" w:rsidR="00C46506" w:rsidRDefault="00C46506" w:rsidP="00C46506">
      <w:pPr>
        <w:pStyle w:val="Default"/>
        <w:numPr>
          <w:ilvl w:val="2"/>
          <w:numId w:val="5"/>
        </w:numPr>
        <w:ind w:left="709" w:hanging="283"/>
        <w:jc w:val="both"/>
        <w:rPr>
          <w:color w:val="auto"/>
          <w:sz w:val="22"/>
          <w:szCs w:val="22"/>
        </w:rPr>
      </w:pPr>
      <w:r w:rsidRPr="00022E73">
        <w:rPr>
          <w:rFonts w:ascii="Cambria" w:hAnsi="Cambria" w:cs="Cambria"/>
          <w:color w:val="auto"/>
          <w:sz w:val="22"/>
          <w:szCs w:val="22"/>
        </w:rPr>
        <w:t xml:space="preserve">zmiany polegające na rezygnacji z realizacji części zamówienia, wynikająca z okoliczności, których Zamawiający nie mógł wcześniej przewidzieć, a które powodują, że wykonanie umowy bez ograniczenia jej zakresu wywołałoby u Zamawiającego niekorzystne skutki z punktu widzenia celu realizacji umowy lub powodowałoby nieracjonalne wydatkowanie środków publicznych; </w:t>
      </w:r>
    </w:p>
    <w:p w14:paraId="23E2B53F" w14:textId="77777777" w:rsidR="00C46506" w:rsidRDefault="00C46506" w:rsidP="00C46506">
      <w:pPr>
        <w:pStyle w:val="Default"/>
        <w:numPr>
          <w:ilvl w:val="2"/>
          <w:numId w:val="5"/>
        </w:numPr>
        <w:ind w:left="709" w:hanging="283"/>
        <w:jc w:val="both"/>
        <w:rPr>
          <w:color w:val="auto"/>
          <w:sz w:val="22"/>
          <w:szCs w:val="22"/>
        </w:rPr>
      </w:pPr>
      <w:r w:rsidRPr="00022E73">
        <w:rPr>
          <w:rFonts w:ascii="Cambria" w:hAnsi="Cambria" w:cs="Cambria"/>
          <w:color w:val="auto"/>
          <w:sz w:val="22"/>
          <w:szCs w:val="22"/>
        </w:rPr>
        <w:t xml:space="preserve">zmiany w zakresie obowiązków wykonawcy dotyczących prowadzenia dokumentacji, raportowania oraz kontroli (również w odniesieniu do terminu realizacji tych obowiązków), jeżeli zmiana pozwala na usprawnienie realizacji umowy, obniżenie kosztów świadczenia usług lub podwyższenie standardu świadczonych usług; </w:t>
      </w:r>
    </w:p>
    <w:p w14:paraId="4B4FF5B2" w14:textId="77777777" w:rsidR="00C46506" w:rsidRDefault="00C46506" w:rsidP="00C46506">
      <w:pPr>
        <w:pStyle w:val="Default"/>
        <w:numPr>
          <w:ilvl w:val="2"/>
          <w:numId w:val="5"/>
        </w:numPr>
        <w:ind w:left="709" w:hanging="283"/>
        <w:jc w:val="both"/>
        <w:rPr>
          <w:color w:val="auto"/>
          <w:sz w:val="22"/>
          <w:szCs w:val="22"/>
        </w:rPr>
      </w:pPr>
      <w:r w:rsidRPr="00022E73">
        <w:rPr>
          <w:rFonts w:ascii="Cambria" w:hAnsi="Cambria" w:cs="Cambria"/>
          <w:color w:val="auto"/>
          <w:sz w:val="22"/>
          <w:szCs w:val="22"/>
        </w:rPr>
        <w:t xml:space="preserve">zmiana terminu rozpoczęcia lub zakończenia świadczenia usług (bez zmiany zakresu i wartości Umowy), wynikająca z przyczyn nieleżących po stronie Wykonawcy, w szczególności w razie podpisania Umowy w terminie uniemożliwiającym rozpoczęcie realizacji Usług w terminie pierwotnie określonym, o czas występowania tych okoliczności; </w:t>
      </w:r>
    </w:p>
    <w:p w14:paraId="55919643" w14:textId="77777777" w:rsidR="00C46506" w:rsidRPr="00022E73" w:rsidRDefault="00C46506" w:rsidP="00C46506">
      <w:pPr>
        <w:pStyle w:val="Default"/>
        <w:numPr>
          <w:ilvl w:val="2"/>
          <w:numId w:val="5"/>
        </w:numPr>
        <w:ind w:left="709" w:hanging="283"/>
        <w:jc w:val="both"/>
        <w:rPr>
          <w:color w:val="auto"/>
          <w:sz w:val="22"/>
          <w:szCs w:val="22"/>
        </w:rPr>
      </w:pPr>
      <w:r w:rsidRPr="00022E73">
        <w:rPr>
          <w:rFonts w:ascii="Cambria" w:hAnsi="Cambria" w:cs="Cambria"/>
          <w:color w:val="auto"/>
          <w:sz w:val="22"/>
          <w:szCs w:val="22"/>
        </w:rPr>
        <w:t>w przypadku dokonania zmiany w zakresie przedmiotu umowy na podstawie którejkolwiek z okoliczności wymienionych powyżej, wynagrodzenie wykonawcy może ulec obniżeniu lub podwyższeniu o kwotę odpowiadającą zmianie udokumentowanych kosztów wykonania zamówienia po zmianie dotyczącej przedmiotu umowy lub proporcjonalnie do zmniejszonego zakresu wykonania zamówienia, z zastrzeżeniem, że wynagrodzenie nie może zostać podwyższone o więcej niż 10%.</w:t>
      </w:r>
    </w:p>
    <w:bookmarkEnd w:id="5"/>
    <w:p w14:paraId="4D3E780F" w14:textId="2407E752" w:rsidR="00C46506" w:rsidRPr="00C46506" w:rsidRDefault="00C46506" w:rsidP="00C46506">
      <w:pPr>
        <w:pStyle w:val="Akapitzlist"/>
        <w:numPr>
          <w:ilvl w:val="1"/>
          <w:numId w:val="5"/>
        </w:numPr>
        <w:suppressAutoHyphens/>
        <w:spacing w:after="0" w:line="240" w:lineRule="auto"/>
        <w:jc w:val="both"/>
        <w:rPr>
          <w:rFonts w:ascii="Cambria" w:eastAsia="TimesNewRomanPSMT" w:hAnsi="Cambria" w:cs="Arial"/>
          <w:sz w:val="22"/>
          <w:szCs w:val="22"/>
        </w:rPr>
      </w:pPr>
      <w:r w:rsidRPr="00C46506">
        <w:rPr>
          <w:rFonts w:ascii="Cambria" w:hAnsi="Cambria"/>
          <w:sz w:val="22"/>
          <w:szCs w:val="22"/>
        </w:rPr>
        <w:lastRenderedPageBreak/>
        <w:t>Dopuszcza się zmianę wynagrodzenia wykonawcy w związku z koniecznością jego waloryzacji:</w:t>
      </w:r>
    </w:p>
    <w:p w14:paraId="7090AA9E" w14:textId="77777777" w:rsidR="00C46506" w:rsidRPr="001A565E" w:rsidRDefault="00C46506" w:rsidP="00C46506">
      <w:pPr>
        <w:pStyle w:val="Akapitzlist"/>
        <w:numPr>
          <w:ilvl w:val="0"/>
          <w:numId w:val="20"/>
        </w:numPr>
        <w:spacing w:line="240" w:lineRule="auto"/>
        <w:jc w:val="both"/>
        <w:rPr>
          <w:rFonts w:ascii="Cambria" w:hAnsi="Cambria"/>
          <w:sz w:val="22"/>
          <w:szCs w:val="22"/>
        </w:rPr>
      </w:pPr>
      <w:r w:rsidRPr="001A565E">
        <w:rPr>
          <w:rFonts w:ascii="Cambria" w:hAnsi="Cambria"/>
          <w:sz w:val="22"/>
          <w:szCs w:val="22"/>
        </w:rPr>
        <w:t xml:space="preserve">Strony ustalają, że minimalny poziom zmiany cen lub kosztów, uprawniającym strony </w:t>
      </w:r>
      <w:r w:rsidRPr="001A565E">
        <w:rPr>
          <w:rFonts w:ascii="Cambria" w:hAnsi="Cambria"/>
          <w:sz w:val="22"/>
          <w:szCs w:val="22"/>
        </w:rPr>
        <w:br/>
        <w:t>do wystąpienia z żądaniem zmiany wynagrodzenia wynosi 2 % w stosunku do cen lub kosztów, określonych w ofercie.</w:t>
      </w:r>
    </w:p>
    <w:p w14:paraId="78EE6110" w14:textId="77777777" w:rsidR="00C46506" w:rsidRPr="001A565E" w:rsidRDefault="00C46506" w:rsidP="00C46506">
      <w:pPr>
        <w:pStyle w:val="Akapitzlist"/>
        <w:numPr>
          <w:ilvl w:val="0"/>
          <w:numId w:val="20"/>
        </w:numPr>
        <w:spacing w:line="240" w:lineRule="auto"/>
        <w:jc w:val="both"/>
        <w:rPr>
          <w:rFonts w:ascii="Cambria" w:hAnsi="Cambria"/>
          <w:sz w:val="22"/>
          <w:szCs w:val="22"/>
        </w:rPr>
      </w:pPr>
      <w:r w:rsidRPr="001A565E">
        <w:rPr>
          <w:rFonts w:ascii="Cambria" w:hAnsi="Cambria"/>
          <w:sz w:val="22"/>
          <w:szCs w:val="22"/>
        </w:rPr>
        <w:t xml:space="preserve">Strony ustalają, że z żądaniem waloryzacji wynagrodzenia, występować można </w:t>
      </w:r>
      <w:r w:rsidRPr="001A565E">
        <w:rPr>
          <w:rFonts w:ascii="Cambria" w:hAnsi="Cambria"/>
          <w:sz w:val="22"/>
          <w:szCs w:val="22"/>
        </w:rPr>
        <w:br/>
        <w:t xml:space="preserve">w cyklu półrocznym w stosunku do dnia zawarcia umowy z zastrzeżeniem, że pierwsza waloryzacja wynagrodzenia nie może nastąpić </w:t>
      </w:r>
      <w:r>
        <w:rPr>
          <w:rFonts w:ascii="Cambria" w:hAnsi="Cambria"/>
          <w:sz w:val="22"/>
          <w:szCs w:val="22"/>
        </w:rPr>
        <w:t>nie wcześniej</w:t>
      </w:r>
      <w:r w:rsidRPr="001A565E">
        <w:rPr>
          <w:rFonts w:ascii="Cambria" w:hAnsi="Cambria"/>
          <w:sz w:val="22"/>
          <w:szCs w:val="22"/>
        </w:rPr>
        <w:t xml:space="preserve">, niż w terminie 6 miesięcy od dnia zawarcia umowy. </w:t>
      </w:r>
    </w:p>
    <w:p w14:paraId="6C0E91C7" w14:textId="77777777" w:rsidR="00C46506" w:rsidRPr="001A565E" w:rsidRDefault="00C46506" w:rsidP="00C46506">
      <w:pPr>
        <w:pStyle w:val="Akapitzlist"/>
        <w:numPr>
          <w:ilvl w:val="0"/>
          <w:numId w:val="20"/>
        </w:numPr>
        <w:autoSpaceDE w:val="0"/>
        <w:autoSpaceDN w:val="0"/>
        <w:adjustRightInd w:val="0"/>
        <w:spacing w:after="0" w:line="240" w:lineRule="auto"/>
        <w:jc w:val="both"/>
        <w:rPr>
          <w:rFonts w:ascii="Cambria" w:eastAsia="Calibri" w:hAnsi="Cambria"/>
          <w:sz w:val="22"/>
          <w:szCs w:val="22"/>
        </w:rPr>
      </w:pPr>
      <w:r w:rsidRPr="001A565E">
        <w:rPr>
          <w:rFonts w:ascii="Cambria" w:hAnsi="Cambria"/>
          <w:sz w:val="22"/>
          <w:szCs w:val="22"/>
        </w:rPr>
        <w:t>Strony ustalają że sposobem ustalania zmiany wynagrodzenia będzie odesłanie</w:t>
      </w:r>
      <w:r w:rsidRPr="001A565E">
        <w:rPr>
          <w:rFonts w:ascii="Cambria" w:eastAsia="TimesNewRomanPSMT" w:hAnsi="Cambria"/>
          <w:sz w:val="22"/>
          <w:szCs w:val="22"/>
        </w:rPr>
        <w:t xml:space="preserve"> do wskaźników zmiany cen materiałów lub kosztów ogłaszanego w komunikacie Prezesa Głównego Urzędu Statystycznego, z uwzględnieniem </w:t>
      </w:r>
      <w:r>
        <w:rPr>
          <w:rFonts w:ascii="Cambria" w:eastAsia="TimesNewRomanPSMT" w:hAnsi="Cambria"/>
          <w:sz w:val="22"/>
          <w:szCs w:val="22"/>
        </w:rPr>
        <w:t>lit. a), e) i g)</w:t>
      </w:r>
      <w:r w:rsidRPr="001A565E">
        <w:rPr>
          <w:rFonts w:ascii="Cambria" w:eastAsia="TimesNewRomanPSMT" w:hAnsi="Cambria"/>
          <w:sz w:val="22"/>
          <w:szCs w:val="22"/>
        </w:rPr>
        <w:t xml:space="preserve"> niniejszego paragrafu. </w:t>
      </w:r>
    </w:p>
    <w:p w14:paraId="05FB7FF3" w14:textId="77777777" w:rsidR="00C46506" w:rsidRPr="001A565E" w:rsidRDefault="00C46506" w:rsidP="00C46506">
      <w:pPr>
        <w:pStyle w:val="Akapitzlist"/>
        <w:numPr>
          <w:ilvl w:val="0"/>
          <w:numId w:val="20"/>
        </w:numPr>
        <w:autoSpaceDE w:val="0"/>
        <w:autoSpaceDN w:val="0"/>
        <w:adjustRightInd w:val="0"/>
        <w:spacing w:after="0" w:line="240" w:lineRule="auto"/>
        <w:jc w:val="both"/>
        <w:rPr>
          <w:rFonts w:ascii="Cambria" w:eastAsia="Calibri" w:hAnsi="Cambria"/>
          <w:sz w:val="22"/>
          <w:szCs w:val="22"/>
        </w:rPr>
      </w:pPr>
      <w:r w:rsidRPr="001A565E">
        <w:rPr>
          <w:rFonts w:ascii="Cambria" w:eastAsia="TimesNewRomanPSMT" w:hAnsi="Cambria"/>
          <w:sz w:val="22"/>
          <w:szCs w:val="22"/>
        </w:rPr>
        <w:t xml:space="preserve">Żądanie zmiany wynagrodzenia, powinno być poparte stosowym materiałem dowodowym, wykazującym, że rzeczywiście nastąpił wzrost lub spadek cen lub kosztów na poziomie, określonym w żądaniu strony. Ciężar wykazania zasadności waloryzacji wynagrodzenia spoczywa na wnioskodawcy waloryzacji. </w:t>
      </w:r>
    </w:p>
    <w:p w14:paraId="1C683C1C" w14:textId="77777777" w:rsidR="00C46506" w:rsidRPr="001A565E" w:rsidRDefault="00C46506" w:rsidP="00C46506">
      <w:pPr>
        <w:pStyle w:val="Akapitzlist"/>
        <w:numPr>
          <w:ilvl w:val="0"/>
          <w:numId w:val="20"/>
        </w:numPr>
        <w:autoSpaceDE w:val="0"/>
        <w:autoSpaceDN w:val="0"/>
        <w:adjustRightInd w:val="0"/>
        <w:spacing w:after="0" w:line="240" w:lineRule="auto"/>
        <w:jc w:val="both"/>
        <w:rPr>
          <w:rFonts w:ascii="Cambria" w:hAnsi="Cambria"/>
          <w:sz w:val="22"/>
          <w:szCs w:val="22"/>
        </w:rPr>
      </w:pPr>
      <w:r w:rsidRPr="001A565E">
        <w:rPr>
          <w:rFonts w:ascii="Cambria" w:eastAsia="TimesNewRomanPSMT" w:hAnsi="Cambria"/>
          <w:sz w:val="22"/>
          <w:szCs w:val="22"/>
        </w:rPr>
        <w:t>Strony ustalają, że zmiana wynagrodzenia nie może przekroczyć 5 % pierwotnego wynagrodzenia brutto, wskazanego w § 5 ust.</w:t>
      </w:r>
      <w:r>
        <w:rPr>
          <w:rFonts w:ascii="Cambria" w:eastAsia="TimesNewRomanPSMT" w:hAnsi="Cambria"/>
          <w:sz w:val="22"/>
          <w:szCs w:val="22"/>
        </w:rPr>
        <w:t>4</w:t>
      </w:r>
      <w:r w:rsidRPr="001A565E">
        <w:rPr>
          <w:rFonts w:ascii="Cambria" w:eastAsia="TimesNewRomanPSMT" w:hAnsi="Cambria"/>
          <w:sz w:val="22"/>
          <w:szCs w:val="22"/>
        </w:rPr>
        <w:t xml:space="preserve"> umowy, z uwzględnieniem </w:t>
      </w:r>
      <w:r>
        <w:rPr>
          <w:rFonts w:ascii="Cambria" w:eastAsia="TimesNewRomanPSMT" w:hAnsi="Cambria"/>
          <w:sz w:val="22"/>
          <w:szCs w:val="22"/>
        </w:rPr>
        <w:t>lit. g)</w:t>
      </w:r>
      <w:r w:rsidRPr="001A565E">
        <w:rPr>
          <w:rFonts w:ascii="Cambria" w:eastAsia="TimesNewRomanPSMT" w:hAnsi="Cambria"/>
          <w:sz w:val="22"/>
          <w:szCs w:val="22"/>
        </w:rPr>
        <w:t xml:space="preserve">.  </w:t>
      </w:r>
    </w:p>
    <w:p w14:paraId="65D6C5CD" w14:textId="77777777" w:rsidR="00C46506" w:rsidRPr="001A565E" w:rsidRDefault="00C46506" w:rsidP="00C46506">
      <w:pPr>
        <w:pStyle w:val="Default"/>
        <w:numPr>
          <w:ilvl w:val="0"/>
          <w:numId w:val="20"/>
        </w:numPr>
        <w:jc w:val="both"/>
        <w:rPr>
          <w:rFonts w:ascii="Cambria" w:hAnsi="Cambria"/>
          <w:color w:val="auto"/>
          <w:sz w:val="22"/>
          <w:szCs w:val="22"/>
        </w:rPr>
      </w:pPr>
      <w:r w:rsidRPr="001A565E">
        <w:rPr>
          <w:rFonts w:ascii="Cambria" w:hAnsi="Cambria"/>
          <w:color w:val="auto"/>
          <w:sz w:val="22"/>
          <w:szCs w:val="22"/>
        </w:rPr>
        <w:t xml:space="preserve">W przypadku umowy o podwykonawstwo, której przedmiotem są usługi, zawartej pomiędzy Wykonawcą a podwykonawcą na okres obowiązywania umowy przekraczający 6 miesięcy Wykonawca, którego wynagrodzenie zostało zmienione zgodnie z art. 439 ust. 1-3 ustawy PZP, zobowiązany jest do zmiany wynagrodzenia przysługującego podwykonawcy, z którym zawarł umowę, w zakresie odpowiadającym zmianom cen materiałów lub kosztów dotyczących zobowiązania podwykonawcy. </w:t>
      </w:r>
    </w:p>
    <w:p w14:paraId="7B6F3C2F" w14:textId="77777777" w:rsidR="00C46506" w:rsidRPr="001A565E" w:rsidRDefault="00C46506" w:rsidP="00C46506">
      <w:pPr>
        <w:pStyle w:val="Default"/>
        <w:numPr>
          <w:ilvl w:val="0"/>
          <w:numId w:val="20"/>
        </w:numPr>
        <w:jc w:val="both"/>
        <w:rPr>
          <w:rFonts w:ascii="Cambria" w:hAnsi="Cambria"/>
          <w:color w:val="auto"/>
          <w:sz w:val="22"/>
          <w:szCs w:val="22"/>
        </w:rPr>
      </w:pPr>
      <w:r w:rsidRPr="001A565E">
        <w:rPr>
          <w:rFonts w:ascii="Cambria" w:hAnsi="Cambria"/>
          <w:color w:val="auto"/>
          <w:sz w:val="22"/>
          <w:szCs w:val="22"/>
        </w:rPr>
        <w:t>Strony ustalają, że umowa może zostać zwaloryzowana maksymalnie o 1</w:t>
      </w:r>
      <w:r>
        <w:rPr>
          <w:rFonts w:ascii="Cambria" w:hAnsi="Cambria"/>
          <w:color w:val="auto"/>
          <w:sz w:val="22"/>
          <w:szCs w:val="22"/>
        </w:rPr>
        <w:t>0</w:t>
      </w:r>
      <w:r w:rsidRPr="001A565E">
        <w:rPr>
          <w:rFonts w:ascii="Cambria" w:hAnsi="Cambria"/>
          <w:color w:val="auto"/>
          <w:sz w:val="22"/>
          <w:szCs w:val="22"/>
        </w:rPr>
        <w:t xml:space="preserve">% w stosunku do kwoty wskazanej w §5 ust. </w:t>
      </w:r>
      <w:r>
        <w:rPr>
          <w:rFonts w:ascii="Cambria" w:hAnsi="Cambria"/>
          <w:color w:val="auto"/>
          <w:sz w:val="22"/>
          <w:szCs w:val="22"/>
        </w:rPr>
        <w:t>4</w:t>
      </w:r>
      <w:r w:rsidRPr="001A565E">
        <w:rPr>
          <w:rFonts w:ascii="Cambria" w:hAnsi="Cambria"/>
          <w:color w:val="auto"/>
          <w:sz w:val="22"/>
          <w:szCs w:val="22"/>
        </w:rPr>
        <w:t xml:space="preserve"> umowy z zachowaniem zasady, że waloryzacja może dotyczyć zarówno zwiększenia, jak i zmniejszenia wynagrodzenia Wykonawcy. </w:t>
      </w:r>
    </w:p>
    <w:p w14:paraId="553B5128" w14:textId="77777777" w:rsidR="00490E9C" w:rsidRDefault="00490E9C" w:rsidP="00CD17E6">
      <w:pPr>
        <w:pStyle w:val="Default"/>
        <w:rPr>
          <w:color w:val="auto"/>
          <w:sz w:val="22"/>
          <w:szCs w:val="22"/>
        </w:rPr>
      </w:pPr>
    </w:p>
    <w:p w14:paraId="4ABA1347" w14:textId="68F4407A" w:rsidR="00CD17E6" w:rsidRDefault="00CD17E6">
      <w:pPr>
        <w:pStyle w:val="Default"/>
        <w:numPr>
          <w:ilvl w:val="0"/>
          <w:numId w:val="5"/>
        </w:numPr>
        <w:rPr>
          <w:rFonts w:ascii="Cambria" w:hAnsi="Cambria" w:cs="Cambria"/>
          <w:color w:val="auto"/>
          <w:sz w:val="22"/>
          <w:szCs w:val="22"/>
        </w:rPr>
      </w:pPr>
      <w:r>
        <w:rPr>
          <w:rFonts w:ascii="Cambria" w:hAnsi="Cambria" w:cs="Cambria"/>
          <w:b/>
          <w:bCs/>
          <w:color w:val="auto"/>
          <w:sz w:val="22"/>
          <w:szCs w:val="22"/>
        </w:rPr>
        <w:t xml:space="preserve">Podwykonawcy </w:t>
      </w:r>
    </w:p>
    <w:p w14:paraId="5F825D23" w14:textId="77777777" w:rsidR="00CD17E6" w:rsidRDefault="00CD17E6" w:rsidP="00CD17E6">
      <w:pPr>
        <w:pStyle w:val="Default"/>
        <w:rPr>
          <w:rFonts w:ascii="Cambria" w:hAnsi="Cambria" w:cs="Cambria"/>
          <w:color w:val="auto"/>
          <w:sz w:val="22"/>
          <w:szCs w:val="22"/>
        </w:rPr>
      </w:pPr>
    </w:p>
    <w:p w14:paraId="273BF975" w14:textId="35C6DA20" w:rsidR="00CD17E6" w:rsidRDefault="00CD17E6">
      <w:pPr>
        <w:pStyle w:val="Default"/>
        <w:numPr>
          <w:ilvl w:val="1"/>
          <w:numId w:val="5"/>
        </w:numPr>
        <w:rPr>
          <w:color w:val="auto"/>
          <w:sz w:val="22"/>
          <w:szCs w:val="22"/>
        </w:rPr>
      </w:pPr>
      <w:r>
        <w:rPr>
          <w:rFonts w:ascii="Cambria" w:hAnsi="Cambria" w:cs="Cambria"/>
          <w:color w:val="auto"/>
          <w:sz w:val="22"/>
          <w:szCs w:val="22"/>
        </w:rPr>
        <w:t xml:space="preserve">Zamawiający nie zastrzega obowiązku osobistego wykonania przez wykonawcę kluczowych części zamówienia. </w:t>
      </w:r>
    </w:p>
    <w:p w14:paraId="42DDCD01" w14:textId="77777777" w:rsidR="00CD17E6" w:rsidRDefault="00CD17E6" w:rsidP="00CD17E6">
      <w:pPr>
        <w:pStyle w:val="Default"/>
        <w:rPr>
          <w:color w:val="auto"/>
          <w:sz w:val="22"/>
          <w:szCs w:val="22"/>
        </w:rPr>
      </w:pPr>
    </w:p>
    <w:p w14:paraId="520E6E7D" w14:textId="28AADBE3" w:rsidR="00CD17E6" w:rsidRDefault="00CD17E6">
      <w:pPr>
        <w:pStyle w:val="Default"/>
        <w:numPr>
          <w:ilvl w:val="1"/>
          <w:numId w:val="5"/>
        </w:numPr>
        <w:rPr>
          <w:color w:val="auto"/>
          <w:sz w:val="22"/>
          <w:szCs w:val="22"/>
        </w:rPr>
      </w:pPr>
      <w:r>
        <w:rPr>
          <w:rFonts w:ascii="Cambria" w:hAnsi="Cambria" w:cs="Cambria"/>
          <w:color w:val="auto"/>
          <w:sz w:val="22"/>
          <w:szCs w:val="22"/>
        </w:rPr>
        <w:t xml:space="preserve">Zamawiający żąda wskazania przez wykonawcę części zamówienia, których wykonanie zamierza powierzyć podwykonawcom, i podania przez wykonawcę firm podwykonawców. </w:t>
      </w:r>
    </w:p>
    <w:p w14:paraId="0EB1840F" w14:textId="77777777" w:rsidR="00CD17E6" w:rsidRDefault="00CD17E6" w:rsidP="00CD17E6">
      <w:pPr>
        <w:pStyle w:val="Default"/>
        <w:rPr>
          <w:color w:val="auto"/>
          <w:sz w:val="22"/>
          <w:szCs w:val="22"/>
        </w:rPr>
      </w:pPr>
    </w:p>
    <w:p w14:paraId="4B23F456" w14:textId="3DC25A46" w:rsidR="00CD17E6" w:rsidRDefault="00CD17E6">
      <w:pPr>
        <w:pStyle w:val="Default"/>
        <w:numPr>
          <w:ilvl w:val="1"/>
          <w:numId w:val="5"/>
        </w:numPr>
        <w:rPr>
          <w:color w:val="auto"/>
          <w:sz w:val="22"/>
          <w:szCs w:val="22"/>
        </w:rPr>
      </w:pPr>
      <w:r>
        <w:rPr>
          <w:rFonts w:ascii="Cambria" w:hAnsi="Cambria" w:cs="Cambria"/>
          <w:color w:val="auto"/>
          <w:sz w:val="22"/>
          <w:szCs w:val="22"/>
        </w:rPr>
        <w:t xml:space="preserve">Wymagania dotyczące umowy o podwykonawstwo, której przedmiotem są usługi, których niespełnienie spowoduje zgłoszenie przez Zamawiającego odpowiednio zastrzeżeń lub sprzeciwu: </w:t>
      </w:r>
    </w:p>
    <w:p w14:paraId="3D616C9F" w14:textId="42375712" w:rsidR="00CD17E6" w:rsidRDefault="00CD17E6">
      <w:pPr>
        <w:pStyle w:val="Default"/>
        <w:numPr>
          <w:ilvl w:val="2"/>
          <w:numId w:val="19"/>
        </w:numPr>
        <w:rPr>
          <w:color w:val="auto"/>
          <w:sz w:val="22"/>
          <w:szCs w:val="22"/>
        </w:rPr>
      </w:pPr>
      <w:r>
        <w:rPr>
          <w:rFonts w:ascii="Cambria" w:hAnsi="Cambria" w:cs="Cambria"/>
          <w:color w:val="auto"/>
          <w:sz w:val="22"/>
          <w:szCs w:val="22"/>
        </w:rPr>
        <w:t xml:space="preserve">wynagrodzenie podwykonawcy lub dalszym podwykonawcą będzie płatne w terminie 30 dni, </w:t>
      </w:r>
    </w:p>
    <w:p w14:paraId="5D90E062" w14:textId="601414B8" w:rsidR="00CD17E6" w:rsidRDefault="00CD17E6">
      <w:pPr>
        <w:pStyle w:val="Default"/>
        <w:numPr>
          <w:ilvl w:val="2"/>
          <w:numId w:val="19"/>
        </w:numPr>
        <w:rPr>
          <w:rFonts w:ascii="Cambria" w:hAnsi="Cambria" w:cs="Cambria"/>
          <w:color w:val="auto"/>
          <w:sz w:val="22"/>
          <w:szCs w:val="22"/>
        </w:rPr>
      </w:pPr>
      <w:r>
        <w:rPr>
          <w:rFonts w:ascii="Cambria" w:hAnsi="Cambria" w:cs="Cambria"/>
          <w:b/>
          <w:bCs/>
          <w:color w:val="auto"/>
          <w:sz w:val="22"/>
          <w:szCs w:val="22"/>
        </w:rPr>
        <w:t xml:space="preserve">kary umowne nie będą wyższe niż w umowie zawartej z generalnym wykonawcą; </w:t>
      </w:r>
    </w:p>
    <w:p w14:paraId="19FCFA87" w14:textId="7D6BC61C" w:rsidR="00CD17E6" w:rsidRDefault="00CD17E6">
      <w:pPr>
        <w:pStyle w:val="Default"/>
        <w:numPr>
          <w:ilvl w:val="2"/>
          <w:numId w:val="19"/>
        </w:numPr>
        <w:rPr>
          <w:rFonts w:ascii="Cambria" w:hAnsi="Cambria" w:cs="Cambria"/>
          <w:color w:val="auto"/>
          <w:sz w:val="22"/>
          <w:szCs w:val="22"/>
        </w:rPr>
      </w:pPr>
      <w:r>
        <w:rPr>
          <w:rFonts w:ascii="Cambria" w:hAnsi="Cambria" w:cs="Cambria"/>
          <w:b/>
          <w:bCs/>
          <w:color w:val="auto"/>
          <w:sz w:val="22"/>
          <w:szCs w:val="22"/>
        </w:rPr>
        <w:t xml:space="preserve">przedmiot umowy będzie tożsamy z przedmiotem zamówienia Zamawiającego; </w:t>
      </w:r>
    </w:p>
    <w:p w14:paraId="1923C83D" w14:textId="2A9C1643" w:rsidR="00CD17E6" w:rsidRDefault="00CD17E6">
      <w:pPr>
        <w:pStyle w:val="Default"/>
        <w:numPr>
          <w:ilvl w:val="2"/>
          <w:numId w:val="19"/>
        </w:numPr>
        <w:rPr>
          <w:color w:val="auto"/>
          <w:sz w:val="22"/>
          <w:szCs w:val="22"/>
        </w:rPr>
      </w:pPr>
      <w:r>
        <w:rPr>
          <w:rFonts w:ascii="Cambria" w:hAnsi="Cambria" w:cs="Cambria"/>
          <w:color w:val="auto"/>
          <w:sz w:val="22"/>
          <w:szCs w:val="22"/>
        </w:rPr>
        <w:t xml:space="preserve">umowa z podwykonawcą lub dalszym podwykonawcą nie będzie zawierała dłuższego terminu realizacji niż z generalnym wykonawcą; </w:t>
      </w:r>
    </w:p>
    <w:p w14:paraId="0CC592AC" w14:textId="410EC602" w:rsidR="00CD17E6" w:rsidRDefault="00CD17E6">
      <w:pPr>
        <w:pStyle w:val="Default"/>
        <w:numPr>
          <w:ilvl w:val="2"/>
          <w:numId w:val="19"/>
        </w:numPr>
        <w:rPr>
          <w:rFonts w:ascii="Cambria" w:hAnsi="Cambria" w:cs="Cambria"/>
          <w:color w:val="auto"/>
          <w:sz w:val="22"/>
          <w:szCs w:val="22"/>
        </w:rPr>
      </w:pPr>
      <w:r>
        <w:rPr>
          <w:rFonts w:ascii="Cambria" w:hAnsi="Cambria" w:cs="Cambria"/>
          <w:b/>
          <w:bCs/>
          <w:color w:val="auto"/>
          <w:sz w:val="22"/>
          <w:szCs w:val="22"/>
        </w:rPr>
        <w:t xml:space="preserve">termin zgłoszenia odpowiednio zastrzeżeń lub sprzeciwu wynosić będzie 7 dni. </w:t>
      </w:r>
    </w:p>
    <w:p w14:paraId="1298810A" w14:textId="77777777" w:rsidR="00CD17E6" w:rsidRDefault="00CD17E6" w:rsidP="00CD17E6">
      <w:pPr>
        <w:pStyle w:val="Default"/>
        <w:rPr>
          <w:rFonts w:ascii="Cambria" w:hAnsi="Cambria" w:cs="Cambria"/>
          <w:color w:val="auto"/>
          <w:sz w:val="22"/>
          <w:szCs w:val="22"/>
        </w:rPr>
      </w:pPr>
    </w:p>
    <w:p w14:paraId="7F9B2B14" w14:textId="03D0DBAD" w:rsidR="00CD17E6" w:rsidRDefault="00CD17E6">
      <w:pPr>
        <w:pStyle w:val="Default"/>
        <w:numPr>
          <w:ilvl w:val="1"/>
          <w:numId w:val="5"/>
        </w:numPr>
        <w:rPr>
          <w:color w:val="auto"/>
          <w:sz w:val="22"/>
          <w:szCs w:val="22"/>
        </w:rPr>
      </w:pPr>
      <w:r>
        <w:rPr>
          <w:rFonts w:ascii="Cambria" w:hAnsi="Cambria" w:cs="Cambria"/>
          <w:color w:val="auto"/>
          <w:sz w:val="22"/>
          <w:szCs w:val="22"/>
        </w:rPr>
        <w:t xml:space="preserve">Pozostałe wymagania w zakresie podwykonawstwa określono we wzorze umowy – zał. nr 12 do SWZ. </w:t>
      </w:r>
    </w:p>
    <w:p w14:paraId="4A894971" w14:textId="77777777" w:rsidR="0038342F" w:rsidRDefault="0038342F" w:rsidP="0038342F">
      <w:pPr>
        <w:pStyle w:val="Default"/>
        <w:rPr>
          <w:color w:val="auto"/>
          <w:sz w:val="22"/>
          <w:szCs w:val="22"/>
        </w:rPr>
      </w:pPr>
    </w:p>
    <w:p w14:paraId="2561C7A6" w14:textId="384432B7" w:rsidR="00CD17E6" w:rsidRDefault="00CD17E6">
      <w:pPr>
        <w:pStyle w:val="Default"/>
        <w:numPr>
          <w:ilvl w:val="0"/>
          <w:numId w:val="5"/>
        </w:numPr>
        <w:rPr>
          <w:rFonts w:ascii="Cambria" w:hAnsi="Cambria" w:cs="Cambria"/>
          <w:color w:val="auto"/>
          <w:sz w:val="22"/>
          <w:szCs w:val="22"/>
        </w:rPr>
      </w:pPr>
      <w:r>
        <w:rPr>
          <w:rFonts w:ascii="Cambria" w:hAnsi="Cambria" w:cs="Cambria"/>
          <w:b/>
          <w:bCs/>
          <w:color w:val="auto"/>
          <w:sz w:val="22"/>
          <w:szCs w:val="22"/>
        </w:rPr>
        <w:t xml:space="preserve">Pouczenie o środkach ochrony prawnej </w:t>
      </w:r>
    </w:p>
    <w:p w14:paraId="3334F4F6" w14:textId="77777777" w:rsidR="00CD17E6" w:rsidRDefault="00CD17E6" w:rsidP="00CD17E6">
      <w:pPr>
        <w:pStyle w:val="Default"/>
        <w:rPr>
          <w:rFonts w:ascii="Cambria" w:hAnsi="Cambria" w:cs="Cambria"/>
          <w:color w:val="auto"/>
          <w:sz w:val="22"/>
          <w:szCs w:val="22"/>
        </w:rPr>
      </w:pPr>
    </w:p>
    <w:p w14:paraId="1466A343" w14:textId="77777777" w:rsidR="0038342F" w:rsidRDefault="00CD17E6" w:rsidP="0038342F">
      <w:pPr>
        <w:pStyle w:val="Default"/>
        <w:rPr>
          <w:color w:val="auto"/>
          <w:sz w:val="22"/>
          <w:szCs w:val="22"/>
        </w:rPr>
      </w:pPr>
      <w:r>
        <w:rPr>
          <w:rFonts w:ascii="Cambria" w:hAnsi="Cambria" w:cs="Cambria"/>
          <w:color w:val="auto"/>
          <w:sz w:val="22"/>
          <w:szCs w:val="22"/>
        </w:rPr>
        <w:lastRenderedPageBreak/>
        <w:t xml:space="preserve">Wykonawcom, a także innemu podmiotowi, jeżeli ma lub miał interes w uzyskaniu zamówienia oraz poniósł lub może ponieść szkodę w wyniku naruszenia przez Zamawiającego przepisów ustawy-PZP, przysługują środki ochrony prawnej na zasadach przewidzianych w dziale IX ustawy - PZP (art. 505—590). </w:t>
      </w:r>
    </w:p>
    <w:p w14:paraId="3E355BE3" w14:textId="77777777" w:rsidR="0038342F" w:rsidRDefault="0038342F" w:rsidP="0038342F">
      <w:pPr>
        <w:pStyle w:val="Default"/>
        <w:rPr>
          <w:color w:val="auto"/>
          <w:sz w:val="22"/>
          <w:szCs w:val="22"/>
        </w:rPr>
      </w:pPr>
    </w:p>
    <w:p w14:paraId="33738F8B" w14:textId="6BF99F0B" w:rsidR="00CD17E6" w:rsidRDefault="00CD17E6">
      <w:pPr>
        <w:pStyle w:val="Default"/>
        <w:numPr>
          <w:ilvl w:val="0"/>
          <w:numId w:val="5"/>
        </w:numPr>
        <w:rPr>
          <w:color w:val="auto"/>
          <w:sz w:val="22"/>
          <w:szCs w:val="22"/>
        </w:rPr>
      </w:pPr>
      <w:r>
        <w:rPr>
          <w:rFonts w:ascii="Cambria" w:hAnsi="Cambria" w:cs="Cambria"/>
          <w:b/>
          <w:bCs/>
          <w:color w:val="auto"/>
          <w:sz w:val="22"/>
          <w:szCs w:val="22"/>
        </w:rPr>
        <w:t xml:space="preserve">Inne informacje </w:t>
      </w:r>
    </w:p>
    <w:p w14:paraId="73569186" w14:textId="77777777" w:rsidR="00CD17E6" w:rsidRDefault="00CD17E6" w:rsidP="00CD17E6">
      <w:pPr>
        <w:pStyle w:val="Default"/>
        <w:rPr>
          <w:color w:val="auto"/>
          <w:sz w:val="22"/>
          <w:szCs w:val="22"/>
        </w:rPr>
      </w:pPr>
    </w:p>
    <w:p w14:paraId="5B19AD33" w14:textId="601A2564" w:rsidR="00CD17E6" w:rsidRDefault="00CD17E6">
      <w:pPr>
        <w:pStyle w:val="Default"/>
        <w:numPr>
          <w:ilvl w:val="1"/>
          <w:numId w:val="5"/>
        </w:numPr>
        <w:jc w:val="both"/>
        <w:rPr>
          <w:rFonts w:ascii="Cambria" w:hAnsi="Cambria" w:cs="Cambria"/>
          <w:color w:val="auto"/>
          <w:sz w:val="22"/>
          <w:szCs w:val="22"/>
        </w:rPr>
      </w:pPr>
      <w:r>
        <w:rPr>
          <w:rFonts w:ascii="Cambria" w:hAnsi="Cambria" w:cs="Cambria"/>
          <w:b/>
          <w:bCs/>
          <w:color w:val="auto"/>
          <w:sz w:val="22"/>
          <w:szCs w:val="22"/>
        </w:rPr>
        <w:t xml:space="preserve">Zamawiający nie przewiduje zawarcia umowy ramowej. </w:t>
      </w:r>
    </w:p>
    <w:p w14:paraId="4EF874DD" w14:textId="77777777" w:rsidR="0038342F" w:rsidRDefault="0038342F" w:rsidP="0038342F">
      <w:pPr>
        <w:pStyle w:val="Default"/>
        <w:jc w:val="both"/>
        <w:rPr>
          <w:rFonts w:ascii="Cambria" w:hAnsi="Cambria" w:cs="Cambria"/>
          <w:b/>
          <w:bCs/>
          <w:color w:val="auto"/>
          <w:sz w:val="22"/>
          <w:szCs w:val="22"/>
        </w:rPr>
      </w:pPr>
    </w:p>
    <w:p w14:paraId="1881BB92" w14:textId="66195B8C"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nie przewiduje możliwości udzielenia zamówień, o których mowa w art. 214 ust. 1 pkt 7 i 8 ustawy-PZP. </w:t>
      </w:r>
    </w:p>
    <w:p w14:paraId="440598B9" w14:textId="77777777" w:rsidR="00CD17E6" w:rsidRDefault="00CD17E6" w:rsidP="0038342F">
      <w:pPr>
        <w:pStyle w:val="Default"/>
        <w:jc w:val="both"/>
        <w:rPr>
          <w:color w:val="auto"/>
          <w:sz w:val="22"/>
          <w:szCs w:val="22"/>
        </w:rPr>
      </w:pPr>
    </w:p>
    <w:p w14:paraId="25C0C308" w14:textId="75DA021E"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nie dopuszcza rozliczenia w walutach obcych. </w:t>
      </w:r>
    </w:p>
    <w:p w14:paraId="6F06CADE" w14:textId="77777777" w:rsidR="00CD17E6" w:rsidRDefault="00CD17E6" w:rsidP="0038342F">
      <w:pPr>
        <w:pStyle w:val="Default"/>
        <w:jc w:val="both"/>
        <w:rPr>
          <w:color w:val="auto"/>
          <w:sz w:val="22"/>
          <w:szCs w:val="22"/>
        </w:rPr>
      </w:pPr>
    </w:p>
    <w:p w14:paraId="72A192FE" w14:textId="47902731" w:rsidR="00CD17E6" w:rsidRDefault="00CD17E6">
      <w:pPr>
        <w:pStyle w:val="Default"/>
        <w:numPr>
          <w:ilvl w:val="1"/>
          <w:numId w:val="5"/>
        </w:numPr>
        <w:jc w:val="both"/>
        <w:rPr>
          <w:rFonts w:ascii="Cambria" w:hAnsi="Cambria" w:cs="Cambria"/>
          <w:color w:val="auto"/>
          <w:sz w:val="22"/>
          <w:szCs w:val="22"/>
        </w:rPr>
      </w:pPr>
      <w:r>
        <w:rPr>
          <w:rFonts w:ascii="Cambria" w:hAnsi="Cambria" w:cs="Cambria"/>
          <w:b/>
          <w:bCs/>
          <w:color w:val="auto"/>
          <w:sz w:val="22"/>
          <w:szCs w:val="22"/>
        </w:rPr>
        <w:t xml:space="preserve">Zamawiający nie przewiduje przeprowadzenia aukcji elektronicznej. </w:t>
      </w:r>
    </w:p>
    <w:p w14:paraId="3B910D4A" w14:textId="77777777" w:rsidR="00CD17E6" w:rsidRDefault="00CD17E6" w:rsidP="0038342F">
      <w:pPr>
        <w:pStyle w:val="Default"/>
        <w:jc w:val="both"/>
        <w:rPr>
          <w:rFonts w:ascii="Cambria" w:hAnsi="Cambria" w:cs="Cambria"/>
          <w:color w:val="auto"/>
          <w:sz w:val="22"/>
          <w:szCs w:val="22"/>
        </w:rPr>
      </w:pPr>
    </w:p>
    <w:p w14:paraId="46B7A2D4" w14:textId="003C6B08" w:rsidR="00CD17E6" w:rsidRDefault="00CD17E6">
      <w:pPr>
        <w:pStyle w:val="Default"/>
        <w:numPr>
          <w:ilvl w:val="1"/>
          <w:numId w:val="5"/>
        </w:numPr>
        <w:jc w:val="both"/>
        <w:rPr>
          <w:rFonts w:ascii="Cambria" w:hAnsi="Cambria" w:cs="Cambria"/>
          <w:color w:val="auto"/>
          <w:sz w:val="22"/>
          <w:szCs w:val="22"/>
        </w:rPr>
      </w:pPr>
      <w:r>
        <w:rPr>
          <w:rFonts w:ascii="Cambria" w:hAnsi="Cambria" w:cs="Cambria"/>
          <w:b/>
          <w:bCs/>
          <w:color w:val="auto"/>
          <w:sz w:val="22"/>
          <w:szCs w:val="22"/>
        </w:rPr>
        <w:t xml:space="preserve">Zamawiający nie przewiduje ustanowienia dynamicznego systemu zakupów. </w:t>
      </w:r>
    </w:p>
    <w:p w14:paraId="0DEE7BC8" w14:textId="77777777" w:rsidR="00CD17E6" w:rsidRDefault="00CD17E6" w:rsidP="0038342F">
      <w:pPr>
        <w:pStyle w:val="Default"/>
        <w:jc w:val="both"/>
        <w:rPr>
          <w:rFonts w:ascii="Cambria" w:hAnsi="Cambria" w:cs="Cambria"/>
          <w:color w:val="auto"/>
          <w:sz w:val="22"/>
          <w:szCs w:val="22"/>
        </w:rPr>
      </w:pPr>
    </w:p>
    <w:p w14:paraId="110F5631" w14:textId="28E2B86C"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jest uprawniony do unieważnienia postępowania na zamówienie publiczne na zasadach określonych w art. 255 i art. 256 ustawy – PZP. </w:t>
      </w:r>
    </w:p>
    <w:p w14:paraId="146A4190" w14:textId="77777777" w:rsidR="00CD17E6" w:rsidRDefault="00CD17E6" w:rsidP="0038342F">
      <w:pPr>
        <w:pStyle w:val="Default"/>
        <w:jc w:val="both"/>
        <w:rPr>
          <w:color w:val="auto"/>
          <w:sz w:val="22"/>
          <w:szCs w:val="22"/>
        </w:rPr>
      </w:pPr>
    </w:p>
    <w:p w14:paraId="4B61E7C9" w14:textId="1CC9C8A7" w:rsidR="00CD17E6" w:rsidRDefault="00CD17E6">
      <w:pPr>
        <w:pStyle w:val="Default"/>
        <w:numPr>
          <w:ilvl w:val="1"/>
          <w:numId w:val="5"/>
        </w:numPr>
        <w:jc w:val="both"/>
        <w:rPr>
          <w:rFonts w:ascii="Cambria" w:hAnsi="Cambria" w:cs="Cambria"/>
          <w:color w:val="auto"/>
          <w:sz w:val="22"/>
          <w:szCs w:val="22"/>
        </w:rPr>
      </w:pPr>
      <w:r>
        <w:rPr>
          <w:rFonts w:ascii="Cambria" w:hAnsi="Cambria" w:cs="Cambria"/>
          <w:b/>
          <w:bCs/>
          <w:color w:val="auto"/>
          <w:sz w:val="22"/>
          <w:szCs w:val="22"/>
        </w:rPr>
        <w:t xml:space="preserve">Zamawiający nie przewiduje zwrotu kosztów udziału w postępowaniu. </w:t>
      </w:r>
    </w:p>
    <w:p w14:paraId="0605E5E3" w14:textId="77777777" w:rsidR="00CD17E6" w:rsidRDefault="00CD17E6" w:rsidP="0038342F">
      <w:pPr>
        <w:pStyle w:val="Default"/>
        <w:jc w:val="both"/>
        <w:rPr>
          <w:rFonts w:ascii="Cambria" w:hAnsi="Cambria" w:cs="Cambria"/>
          <w:color w:val="auto"/>
          <w:sz w:val="22"/>
          <w:szCs w:val="22"/>
        </w:rPr>
      </w:pPr>
    </w:p>
    <w:p w14:paraId="2B50DD1A" w14:textId="04236020"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nie przewiduje możliwości złożenia oferty w postaci katalogów elektronicznych lub dołączenia katalogów elektronicznych do oferty. </w:t>
      </w:r>
    </w:p>
    <w:p w14:paraId="583F0BA8" w14:textId="77777777" w:rsidR="00CD17E6" w:rsidRDefault="00CD17E6" w:rsidP="0038342F">
      <w:pPr>
        <w:pStyle w:val="Default"/>
        <w:jc w:val="both"/>
        <w:rPr>
          <w:color w:val="auto"/>
          <w:sz w:val="22"/>
          <w:szCs w:val="22"/>
        </w:rPr>
      </w:pPr>
    </w:p>
    <w:p w14:paraId="05AF0460" w14:textId="5C2B5A9B" w:rsidR="00CD17E6" w:rsidRDefault="00CD17E6">
      <w:pPr>
        <w:pStyle w:val="Default"/>
        <w:numPr>
          <w:ilvl w:val="1"/>
          <w:numId w:val="5"/>
        </w:numPr>
        <w:jc w:val="both"/>
        <w:rPr>
          <w:color w:val="auto"/>
          <w:sz w:val="22"/>
          <w:szCs w:val="22"/>
        </w:rPr>
      </w:pPr>
      <w:r>
        <w:rPr>
          <w:rFonts w:ascii="Cambria" w:hAnsi="Cambria" w:cs="Cambria"/>
          <w:color w:val="auto"/>
          <w:sz w:val="22"/>
          <w:szCs w:val="22"/>
        </w:rPr>
        <w:t xml:space="preserve">Zamawiający może unieważnić postępowanie w przypadkach, o których mowa w art. 255 ustawy-PZP, w szczególności, gdy 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26479046" w14:textId="77777777" w:rsidR="00CD17E6" w:rsidRDefault="00CD17E6" w:rsidP="00CD17E6">
      <w:pPr>
        <w:pStyle w:val="Default"/>
        <w:rPr>
          <w:color w:val="auto"/>
          <w:sz w:val="22"/>
          <w:szCs w:val="22"/>
        </w:rPr>
      </w:pPr>
    </w:p>
    <w:p w14:paraId="22768627" w14:textId="59DD9AF1" w:rsidR="00CD17E6" w:rsidRDefault="00CD17E6">
      <w:pPr>
        <w:pStyle w:val="Default"/>
        <w:numPr>
          <w:ilvl w:val="0"/>
          <w:numId w:val="5"/>
        </w:numPr>
        <w:rPr>
          <w:color w:val="auto"/>
          <w:sz w:val="22"/>
          <w:szCs w:val="22"/>
        </w:rPr>
      </w:pPr>
      <w:r>
        <w:rPr>
          <w:rFonts w:ascii="Cambria" w:hAnsi="Cambria" w:cs="Cambria"/>
          <w:b/>
          <w:bCs/>
          <w:color w:val="auto"/>
          <w:sz w:val="22"/>
          <w:szCs w:val="22"/>
        </w:rPr>
        <w:t xml:space="preserve">Klauzula informacyjna </w:t>
      </w:r>
    </w:p>
    <w:p w14:paraId="38054CE7" w14:textId="77777777" w:rsidR="00CD17E6" w:rsidRDefault="00CD17E6" w:rsidP="00CD17E6">
      <w:pPr>
        <w:pStyle w:val="Default"/>
        <w:rPr>
          <w:color w:val="auto"/>
          <w:sz w:val="22"/>
          <w:szCs w:val="22"/>
        </w:rPr>
      </w:pPr>
    </w:p>
    <w:p w14:paraId="3E63FF60"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D48EE54"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1) administratorem Pani/Pana danych osobowych jest </w:t>
      </w:r>
      <w:r>
        <w:rPr>
          <w:rFonts w:ascii="Cambria" w:hAnsi="Cambria" w:cs="Cambria"/>
          <w:b/>
          <w:bCs/>
          <w:color w:val="auto"/>
          <w:sz w:val="22"/>
          <w:szCs w:val="22"/>
        </w:rPr>
        <w:t>Gmina Piekoszów, 26-065 Piekoszów ul. Częstochowska 66a</w:t>
      </w:r>
      <w:r>
        <w:rPr>
          <w:rFonts w:ascii="Cambria" w:hAnsi="Cambria" w:cs="Cambria"/>
          <w:color w:val="auto"/>
          <w:sz w:val="22"/>
          <w:szCs w:val="22"/>
        </w:rPr>
        <w:t xml:space="preserve">; </w:t>
      </w:r>
    </w:p>
    <w:p w14:paraId="11EBC7F0"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2) inspektorem ochrony danych osobowych w </w:t>
      </w:r>
      <w:r>
        <w:rPr>
          <w:rFonts w:ascii="Cambria" w:hAnsi="Cambria" w:cs="Cambria"/>
          <w:b/>
          <w:bCs/>
          <w:color w:val="auto"/>
          <w:sz w:val="22"/>
          <w:szCs w:val="22"/>
        </w:rPr>
        <w:t xml:space="preserve">Gminie Piekoszów </w:t>
      </w:r>
      <w:r>
        <w:rPr>
          <w:rFonts w:ascii="Cambria" w:hAnsi="Cambria" w:cs="Cambria"/>
          <w:color w:val="auto"/>
          <w:sz w:val="22"/>
          <w:szCs w:val="22"/>
        </w:rPr>
        <w:t xml:space="preserve">jest </w:t>
      </w:r>
      <w:r>
        <w:rPr>
          <w:rFonts w:ascii="Cambria" w:hAnsi="Cambria" w:cs="Cambria"/>
          <w:b/>
          <w:bCs/>
          <w:color w:val="auto"/>
          <w:sz w:val="22"/>
          <w:szCs w:val="22"/>
        </w:rPr>
        <w:t>Pan Robert Łabuda</w:t>
      </w:r>
      <w:r>
        <w:rPr>
          <w:rFonts w:ascii="Cambria" w:hAnsi="Cambria" w:cs="Cambria"/>
          <w:color w:val="auto"/>
          <w:sz w:val="22"/>
          <w:szCs w:val="22"/>
        </w:rPr>
        <w:t xml:space="preserve">, e-mail: inspektor@cbi24.pl; </w:t>
      </w:r>
    </w:p>
    <w:p w14:paraId="1D61F73D" w14:textId="67D51054" w:rsidR="00CD17E6" w:rsidRDefault="00CD17E6" w:rsidP="0038342F">
      <w:pPr>
        <w:pStyle w:val="Default"/>
        <w:jc w:val="both"/>
        <w:rPr>
          <w:color w:val="auto"/>
          <w:sz w:val="22"/>
          <w:szCs w:val="22"/>
        </w:rPr>
      </w:pPr>
      <w:r>
        <w:rPr>
          <w:rFonts w:ascii="Cambria" w:hAnsi="Cambria" w:cs="Cambria"/>
          <w:color w:val="auto"/>
          <w:sz w:val="22"/>
          <w:szCs w:val="22"/>
        </w:rPr>
        <w:t>3) Pani/Pana dane osobowe przetwarzane będą na podstawie art. 6 ust. 1 lit. c RODO w celu związanym z postępowaniem o udzielenie zamówienia publicznego pn. „Organizacja, utrzymanie i obsługa punktu selektywnej zbiórki odpadów komunalnych na terenie gminy Piekoszów wraz z zagospodarowaniem zebranych odpadów w okresie od 01.01.202</w:t>
      </w:r>
      <w:r w:rsidR="0038342F">
        <w:rPr>
          <w:rFonts w:ascii="Cambria" w:hAnsi="Cambria" w:cs="Cambria"/>
          <w:color w:val="auto"/>
          <w:sz w:val="22"/>
          <w:szCs w:val="22"/>
        </w:rPr>
        <w:t>3</w:t>
      </w:r>
      <w:r>
        <w:rPr>
          <w:rFonts w:ascii="Cambria" w:hAnsi="Cambria" w:cs="Cambria"/>
          <w:color w:val="auto"/>
          <w:sz w:val="22"/>
          <w:szCs w:val="22"/>
        </w:rPr>
        <w:t xml:space="preserve"> r. do 31.12.202</w:t>
      </w:r>
      <w:r w:rsidR="0038342F">
        <w:rPr>
          <w:rFonts w:ascii="Cambria" w:hAnsi="Cambria" w:cs="Cambria"/>
          <w:color w:val="auto"/>
          <w:sz w:val="22"/>
          <w:szCs w:val="22"/>
        </w:rPr>
        <w:t>3</w:t>
      </w:r>
      <w:r>
        <w:rPr>
          <w:rFonts w:ascii="Cambria" w:hAnsi="Cambria" w:cs="Cambria"/>
          <w:color w:val="auto"/>
          <w:sz w:val="22"/>
          <w:szCs w:val="22"/>
        </w:rPr>
        <w:t xml:space="preserve"> r."; </w:t>
      </w:r>
    </w:p>
    <w:p w14:paraId="5256A9B7"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4) odbiorcami Pani/Pana danych osobowych będą osoby lub podmioty, którym udostępniona zostanie dokumentacja postępowania w oparciu o art. 18 oraz art. 74 ustawy – PZP; </w:t>
      </w:r>
    </w:p>
    <w:p w14:paraId="61B9A10D"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5) Pani/Pana dane osobowe będą przechowywane, zgodnie z art. 78 ust.1 ustawy – PZP, przez okres 4 lat od dnia zakończenia postępowania o udzielenie zamówienia, a jeżeli czas trwania umowy przekracza 4 lata, okres przechowywania obejmuje cały czas trwania umowy; </w:t>
      </w:r>
    </w:p>
    <w:p w14:paraId="29646C2E" w14:textId="77777777" w:rsidR="00CD17E6" w:rsidRDefault="00CD17E6" w:rsidP="0038342F">
      <w:pPr>
        <w:pStyle w:val="Default"/>
        <w:jc w:val="both"/>
        <w:rPr>
          <w:rFonts w:ascii="Cambria" w:hAnsi="Cambria" w:cs="Cambria"/>
          <w:color w:val="auto"/>
          <w:sz w:val="22"/>
          <w:szCs w:val="22"/>
        </w:rPr>
      </w:pPr>
      <w:r>
        <w:rPr>
          <w:rFonts w:ascii="Cambria" w:hAnsi="Cambria" w:cs="Cambria"/>
          <w:color w:val="auto"/>
          <w:sz w:val="22"/>
          <w:szCs w:val="22"/>
        </w:rPr>
        <w:lastRenderedPageBreak/>
        <w:t xml:space="preserve">6) obowiązek podania przez Panią/Pana danych osobowych bezpośrednio Pani/Pana dotyczących jest wymogiem ustawowym, określonym w przepisach ustawy - PZP, </w:t>
      </w:r>
    </w:p>
    <w:p w14:paraId="3511F9BD"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związanym z udziałem w postępowaniu o udzielenie zamówienia publicznego; konsekwencje niepodania określonych danych wynikają z ustawy – PZP; </w:t>
      </w:r>
    </w:p>
    <w:p w14:paraId="0DA68E19"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7) w odniesieniu do Pani/Pana danych osobowych, decyzje nie będą podejmowane w sposób zautomatyzowany, stosowanie do art. 22 RODO; </w:t>
      </w:r>
    </w:p>
    <w:p w14:paraId="49A5FEAB" w14:textId="77777777" w:rsidR="00CD17E6" w:rsidRDefault="00CD17E6" w:rsidP="0038342F">
      <w:pPr>
        <w:pStyle w:val="Default"/>
        <w:jc w:val="both"/>
        <w:rPr>
          <w:rFonts w:ascii="Cambria" w:hAnsi="Cambria" w:cs="Cambria"/>
          <w:color w:val="auto"/>
          <w:sz w:val="22"/>
          <w:szCs w:val="22"/>
        </w:rPr>
      </w:pPr>
      <w:r>
        <w:rPr>
          <w:rFonts w:ascii="Cambria" w:hAnsi="Cambria" w:cs="Cambria"/>
          <w:color w:val="auto"/>
          <w:sz w:val="22"/>
          <w:szCs w:val="22"/>
        </w:rPr>
        <w:t xml:space="preserve">8) posiada Pani/Pan: </w:t>
      </w:r>
    </w:p>
    <w:p w14:paraId="0027B8B2"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a) na podstawie art. 15 RODO - prawo dostępu do danych osobowych Pani/Pana dotyczących; </w:t>
      </w:r>
    </w:p>
    <w:p w14:paraId="0EE53E96"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b) na podstawie art. 16 RODO - prawo do sprostowania Pani/Pana danych osobowych; </w:t>
      </w:r>
    </w:p>
    <w:p w14:paraId="0B9EC3A2"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c) na podstawie art. 18 RODO - prawo żądania od administratora ograniczenia przetwarzania danych osobowych z zastrzeżeniem przypadków, o których mowa w art. 18 ust. 2 RODO; </w:t>
      </w:r>
    </w:p>
    <w:p w14:paraId="64C3D61A"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d) prawo do wniesienia skargi do Prezesa Urzędu Ochrony Danych Osobowych, gdy uzna Pani/Pan, że przetwarzanie danych osobowych Pani/Pana dotyczących narusza przepisy RODO; </w:t>
      </w:r>
    </w:p>
    <w:p w14:paraId="47F994F1" w14:textId="77777777" w:rsidR="00CD17E6" w:rsidRDefault="00CD17E6" w:rsidP="0038342F">
      <w:pPr>
        <w:pStyle w:val="Default"/>
        <w:jc w:val="both"/>
        <w:rPr>
          <w:rFonts w:ascii="Cambria" w:hAnsi="Cambria" w:cs="Cambria"/>
          <w:color w:val="auto"/>
          <w:sz w:val="22"/>
          <w:szCs w:val="22"/>
        </w:rPr>
      </w:pPr>
      <w:r>
        <w:rPr>
          <w:rFonts w:ascii="Cambria" w:hAnsi="Cambria" w:cs="Cambria"/>
          <w:color w:val="auto"/>
          <w:sz w:val="22"/>
          <w:szCs w:val="22"/>
        </w:rPr>
        <w:t xml:space="preserve">9) nie przysługuje Pani/Panu: </w:t>
      </w:r>
    </w:p>
    <w:p w14:paraId="4CD3CA60"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a) w związku z art. 17 ust. 3 lit. b, d lub e RODO prawo do usunięcia danych osobowych; </w:t>
      </w:r>
    </w:p>
    <w:p w14:paraId="7407A322" w14:textId="77777777" w:rsidR="00CD17E6" w:rsidRDefault="00CD17E6" w:rsidP="0038342F">
      <w:pPr>
        <w:pStyle w:val="Default"/>
        <w:jc w:val="both"/>
        <w:rPr>
          <w:rFonts w:ascii="Cambria" w:hAnsi="Cambria" w:cs="Cambria"/>
          <w:color w:val="auto"/>
          <w:sz w:val="22"/>
          <w:szCs w:val="22"/>
        </w:rPr>
      </w:pPr>
      <w:r>
        <w:rPr>
          <w:rFonts w:ascii="Cambria" w:hAnsi="Cambria" w:cs="Cambria"/>
          <w:color w:val="auto"/>
          <w:sz w:val="22"/>
          <w:szCs w:val="22"/>
        </w:rPr>
        <w:t xml:space="preserve">b) prawo do przenoszenia danych osobowych, o którym mowa w art. 20 RODO; </w:t>
      </w:r>
    </w:p>
    <w:p w14:paraId="640A3C85"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c) na podstawie art. 21 RODO prawo sprzeciwu, wobec przetwarzania danych osobowych, gdyż podstawą prawną przetwarzania Pani/Pana danych osobowych jest art. 6 ust. 1 lit. c RODO. </w:t>
      </w:r>
    </w:p>
    <w:p w14:paraId="77C0AD2E" w14:textId="77777777" w:rsidR="00CD17E6" w:rsidRDefault="00CD17E6" w:rsidP="0038342F">
      <w:pPr>
        <w:pStyle w:val="Default"/>
        <w:jc w:val="both"/>
        <w:rPr>
          <w:color w:val="auto"/>
          <w:sz w:val="22"/>
          <w:szCs w:val="22"/>
        </w:rPr>
      </w:pPr>
      <w:r>
        <w:rPr>
          <w:rFonts w:ascii="Cambria" w:hAnsi="Cambria" w:cs="Cambria"/>
          <w:color w:val="auto"/>
          <w:sz w:val="22"/>
          <w:szCs w:val="22"/>
        </w:rPr>
        <w:t xml:space="preserve">10) w przypadku uznania, że przetwarzanie Pana/Pani danych osobowych narusza przepisy RODO, przysługuje Panu/Pani prawo do wniesienia skargi do Prezesa Urzędu Ochrony Danych Osobowych, ul. Stawki 2, 00-193 Warszawa, tel. 22 531-03-00, e-mail: kancelaria@uodo.gov.pl. </w:t>
      </w:r>
    </w:p>
    <w:p w14:paraId="2A2F1FD5" w14:textId="77777777" w:rsidR="0038342F" w:rsidRDefault="0038342F" w:rsidP="0038342F">
      <w:pPr>
        <w:pStyle w:val="Default"/>
        <w:rPr>
          <w:color w:val="auto"/>
          <w:sz w:val="22"/>
          <w:szCs w:val="22"/>
        </w:rPr>
      </w:pPr>
    </w:p>
    <w:p w14:paraId="3B208FC3" w14:textId="01A92DF9" w:rsidR="00CD17E6" w:rsidRDefault="00CD17E6">
      <w:pPr>
        <w:pStyle w:val="Default"/>
        <w:numPr>
          <w:ilvl w:val="0"/>
          <w:numId w:val="5"/>
        </w:numPr>
        <w:rPr>
          <w:color w:val="auto"/>
          <w:sz w:val="22"/>
          <w:szCs w:val="22"/>
        </w:rPr>
      </w:pPr>
      <w:r>
        <w:rPr>
          <w:rFonts w:ascii="Cambria" w:hAnsi="Cambria" w:cs="Cambria"/>
          <w:b/>
          <w:bCs/>
          <w:color w:val="auto"/>
          <w:sz w:val="22"/>
          <w:szCs w:val="22"/>
        </w:rPr>
        <w:t xml:space="preserve">Postanowienia końcowe </w:t>
      </w:r>
    </w:p>
    <w:p w14:paraId="6B38041A" w14:textId="77777777" w:rsidR="00CD17E6" w:rsidRDefault="00CD17E6" w:rsidP="00CD17E6">
      <w:pPr>
        <w:pStyle w:val="Default"/>
        <w:rPr>
          <w:color w:val="auto"/>
          <w:sz w:val="22"/>
          <w:szCs w:val="22"/>
        </w:rPr>
      </w:pPr>
    </w:p>
    <w:p w14:paraId="6313E813" w14:textId="77777777" w:rsidR="00AB2C5B" w:rsidRDefault="00CD17E6" w:rsidP="00AB2C5B">
      <w:pPr>
        <w:pStyle w:val="Default"/>
        <w:rPr>
          <w:color w:val="auto"/>
          <w:sz w:val="22"/>
          <w:szCs w:val="22"/>
        </w:rPr>
      </w:pPr>
      <w:r>
        <w:rPr>
          <w:rFonts w:ascii="Cambria" w:hAnsi="Cambria" w:cs="Cambria"/>
          <w:color w:val="auto"/>
          <w:sz w:val="22"/>
          <w:szCs w:val="22"/>
        </w:rPr>
        <w:t xml:space="preserve">W sprawach nieuregulowanych w SWZ mają zastosowanie przepisy ustawy – PZP. </w:t>
      </w:r>
    </w:p>
    <w:p w14:paraId="5AC1AAB8" w14:textId="77777777" w:rsidR="00AB2C5B" w:rsidRDefault="00AB2C5B" w:rsidP="00AB2C5B">
      <w:pPr>
        <w:pStyle w:val="Default"/>
        <w:rPr>
          <w:color w:val="auto"/>
          <w:sz w:val="22"/>
          <w:szCs w:val="22"/>
        </w:rPr>
      </w:pPr>
    </w:p>
    <w:p w14:paraId="780DC8DC" w14:textId="3C2A454E" w:rsidR="00CD17E6" w:rsidRPr="00AB2C5B" w:rsidRDefault="00CD17E6">
      <w:pPr>
        <w:pStyle w:val="Default"/>
        <w:numPr>
          <w:ilvl w:val="0"/>
          <w:numId w:val="5"/>
        </w:numPr>
        <w:rPr>
          <w:rFonts w:ascii="Cambria" w:hAnsi="Cambria" w:cs="Cambria"/>
          <w:b/>
          <w:bCs/>
          <w:color w:val="auto"/>
          <w:sz w:val="22"/>
          <w:szCs w:val="22"/>
        </w:rPr>
      </w:pPr>
      <w:r>
        <w:rPr>
          <w:rFonts w:ascii="Cambria" w:hAnsi="Cambria" w:cs="Cambria"/>
          <w:b/>
          <w:bCs/>
          <w:color w:val="auto"/>
          <w:sz w:val="22"/>
          <w:szCs w:val="22"/>
        </w:rPr>
        <w:t xml:space="preserve">Załączniki </w:t>
      </w:r>
    </w:p>
    <w:p w14:paraId="43DF939C" w14:textId="77777777" w:rsidR="00CD17E6" w:rsidRDefault="00CD17E6" w:rsidP="00CD17E6">
      <w:pPr>
        <w:pStyle w:val="Default"/>
        <w:rPr>
          <w:rFonts w:ascii="Cambria" w:hAnsi="Cambria" w:cs="Cambria"/>
          <w:color w:val="auto"/>
          <w:sz w:val="22"/>
          <w:szCs w:val="22"/>
        </w:rPr>
      </w:pPr>
    </w:p>
    <w:p w14:paraId="644E3A82" w14:textId="54FE0A2F" w:rsidR="00AB2C5B" w:rsidRDefault="00CD17E6">
      <w:pPr>
        <w:pStyle w:val="Default"/>
        <w:numPr>
          <w:ilvl w:val="1"/>
          <w:numId w:val="5"/>
        </w:numPr>
        <w:rPr>
          <w:rFonts w:ascii="Cambria" w:hAnsi="Cambria" w:cs="Cambria"/>
          <w:b/>
          <w:bCs/>
          <w:color w:val="auto"/>
          <w:sz w:val="22"/>
          <w:szCs w:val="22"/>
        </w:rPr>
      </w:pPr>
      <w:r>
        <w:rPr>
          <w:rFonts w:ascii="Cambria" w:hAnsi="Cambria" w:cs="Cambria"/>
          <w:b/>
          <w:bCs/>
          <w:color w:val="auto"/>
          <w:sz w:val="22"/>
          <w:szCs w:val="22"/>
        </w:rPr>
        <w:t xml:space="preserve">Opis przedmiotu zamówienia (OPZ); </w:t>
      </w:r>
    </w:p>
    <w:p w14:paraId="6191D242" w14:textId="30D97F59" w:rsidR="00CD17E6" w:rsidRPr="00853C93" w:rsidRDefault="00CD17E6">
      <w:pPr>
        <w:pStyle w:val="Default"/>
        <w:numPr>
          <w:ilvl w:val="1"/>
          <w:numId w:val="5"/>
        </w:numPr>
        <w:rPr>
          <w:color w:val="auto"/>
          <w:sz w:val="22"/>
          <w:szCs w:val="22"/>
        </w:rPr>
      </w:pPr>
      <w:r w:rsidRPr="00853C93">
        <w:rPr>
          <w:rFonts w:ascii="Cambria" w:hAnsi="Cambria" w:cs="Cambria"/>
          <w:color w:val="auto"/>
          <w:sz w:val="22"/>
          <w:szCs w:val="22"/>
        </w:rPr>
        <w:t xml:space="preserve">Kody przyjmowanych odpadów do punktów selektywnej zbiórki odpadów komunalnych; </w:t>
      </w:r>
    </w:p>
    <w:p w14:paraId="323C0A84" w14:textId="22F73DBE" w:rsidR="00CD17E6" w:rsidRPr="00853C93" w:rsidRDefault="00CD17E6">
      <w:pPr>
        <w:pStyle w:val="Default"/>
        <w:numPr>
          <w:ilvl w:val="1"/>
          <w:numId w:val="5"/>
        </w:numPr>
        <w:jc w:val="both"/>
        <w:rPr>
          <w:color w:val="auto"/>
          <w:sz w:val="22"/>
          <w:szCs w:val="22"/>
        </w:rPr>
      </w:pPr>
      <w:r w:rsidRPr="00853C93">
        <w:rPr>
          <w:rFonts w:ascii="Cambria" w:hAnsi="Cambria" w:cs="Cambria"/>
          <w:color w:val="auto"/>
          <w:sz w:val="22"/>
          <w:szCs w:val="22"/>
        </w:rPr>
        <w:t xml:space="preserve">uchwała nr XVI/125/2019 Rady Gminy Piekoszów z dnia 31 października 2019 r. w sprawie regulaminu utrzymania czystości i porządku na terenie Gminy Piekoszów; </w:t>
      </w:r>
    </w:p>
    <w:p w14:paraId="446C29F1" w14:textId="020875A6" w:rsidR="00CD17E6" w:rsidRPr="00853C93" w:rsidRDefault="00CD17E6">
      <w:pPr>
        <w:pStyle w:val="Default"/>
        <w:numPr>
          <w:ilvl w:val="1"/>
          <w:numId w:val="5"/>
        </w:numPr>
        <w:jc w:val="both"/>
        <w:rPr>
          <w:color w:val="auto"/>
          <w:sz w:val="22"/>
          <w:szCs w:val="22"/>
        </w:rPr>
      </w:pPr>
      <w:r w:rsidRPr="00853C93">
        <w:rPr>
          <w:rFonts w:ascii="Cambria" w:hAnsi="Cambria" w:cs="Cambria"/>
          <w:color w:val="auto"/>
          <w:sz w:val="22"/>
          <w:szCs w:val="22"/>
        </w:rPr>
        <w:t xml:space="preserve">uchwała nr XVI/126/2019 Rady Gminy Piekoszów z dnia 31 października 2019 r. w sprawie określenia szczegółowego sposobu i świadczenia usług w zakresie odbierania odpadów komunalnych od właścicieli nieruchomości i zagospodarowania tych odpadów w zamian za uiszczoną przez właściciela nieruchomości opłatę za gospodarowanie odpadami komunalnymi; </w:t>
      </w:r>
    </w:p>
    <w:p w14:paraId="0491E10A" w14:textId="199609B2" w:rsidR="00CD17E6" w:rsidRDefault="00CD17E6">
      <w:pPr>
        <w:pStyle w:val="Default"/>
        <w:numPr>
          <w:ilvl w:val="1"/>
          <w:numId w:val="5"/>
        </w:numPr>
        <w:rPr>
          <w:rFonts w:ascii="Cambria" w:hAnsi="Cambria" w:cs="Cambria"/>
          <w:color w:val="auto"/>
          <w:sz w:val="22"/>
          <w:szCs w:val="22"/>
        </w:rPr>
      </w:pPr>
      <w:r>
        <w:rPr>
          <w:rFonts w:ascii="Cambria" w:hAnsi="Cambria" w:cs="Cambria"/>
          <w:b/>
          <w:bCs/>
          <w:color w:val="auto"/>
          <w:sz w:val="22"/>
          <w:szCs w:val="22"/>
        </w:rPr>
        <w:t xml:space="preserve">Formularz oferty; </w:t>
      </w:r>
    </w:p>
    <w:p w14:paraId="6B72F1FB" w14:textId="2BFEA179" w:rsidR="00CD17E6" w:rsidRDefault="00CD17E6">
      <w:pPr>
        <w:pStyle w:val="Default"/>
        <w:numPr>
          <w:ilvl w:val="1"/>
          <w:numId w:val="5"/>
        </w:numPr>
        <w:rPr>
          <w:rFonts w:ascii="Cambria" w:hAnsi="Cambria" w:cs="Cambria"/>
          <w:color w:val="auto"/>
          <w:sz w:val="22"/>
          <w:szCs w:val="22"/>
        </w:rPr>
      </w:pPr>
      <w:r>
        <w:rPr>
          <w:rFonts w:ascii="Cambria" w:hAnsi="Cambria" w:cs="Cambria"/>
          <w:b/>
          <w:bCs/>
          <w:color w:val="auto"/>
          <w:sz w:val="22"/>
          <w:szCs w:val="22"/>
        </w:rPr>
        <w:t xml:space="preserve">Formularz jednolitego europejskiego dokumentu zamówienia (JEDZ) wraz z instrukcją; </w:t>
      </w:r>
    </w:p>
    <w:p w14:paraId="33BA109D" w14:textId="62856517" w:rsidR="00CD17E6" w:rsidRDefault="00CD17E6">
      <w:pPr>
        <w:pStyle w:val="Default"/>
        <w:numPr>
          <w:ilvl w:val="1"/>
          <w:numId w:val="5"/>
        </w:numPr>
        <w:rPr>
          <w:rFonts w:ascii="Cambria" w:hAnsi="Cambria" w:cs="Cambria"/>
          <w:color w:val="auto"/>
          <w:sz w:val="22"/>
          <w:szCs w:val="22"/>
        </w:rPr>
      </w:pPr>
      <w:r>
        <w:rPr>
          <w:rFonts w:ascii="Cambria" w:hAnsi="Cambria" w:cs="Cambria"/>
          <w:b/>
          <w:bCs/>
          <w:color w:val="auto"/>
          <w:sz w:val="22"/>
          <w:szCs w:val="22"/>
        </w:rPr>
        <w:t xml:space="preserve">Oświadczenie wykonawcy o braku lub przynależności do grupy kapitałowej; </w:t>
      </w:r>
    </w:p>
    <w:p w14:paraId="041C1634" w14:textId="3283FDCC" w:rsidR="00CD17E6" w:rsidRDefault="00CD17E6">
      <w:pPr>
        <w:pStyle w:val="Default"/>
        <w:numPr>
          <w:ilvl w:val="1"/>
          <w:numId w:val="5"/>
        </w:numPr>
        <w:rPr>
          <w:rFonts w:ascii="Cambria" w:hAnsi="Cambria" w:cs="Cambria"/>
          <w:color w:val="auto"/>
          <w:sz w:val="22"/>
          <w:szCs w:val="22"/>
        </w:rPr>
      </w:pPr>
      <w:r>
        <w:rPr>
          <w:rFonts w:ascii="Cambria" w:hAnsi="Cambria" w:cs="Cambria"/>
          <w:b/>
          <w:bCs/>
          <w:color w:val="auto"/>
          <w:sz w:val="22"/>
          <w:szCs w:val="22"/>
        </w:rPr>
        <w:t xml:space="preserve">Wykaz usług; </w:t>
      </w:r>
    </w:p>
    <w:p w14:paraId="448C8116" w14:textId="0CAC37CE" w:rsidR="00CD17E6" w:rsidRDefault="00CD17E6">
      <w:pPr>
        <w:pStyle w:val="Default"/>
        <w:numPr>
          <w:ilvl w:val="1"/>
          <w:numId w:val="5"/>
        </w:numPr>
        <w:rPr>
          <w:color w:val="auto"/>
          <w:sz w:val="22"/>
          <w:szCs w:val="22"/>
        </w:rPr>
      </w:pPr>
      <w:r>
        <w:rPr>
          <w:rFonts w:ascii="Cambria" w:hAnsi="Cambria" w:cs="Cambria"/>
          <w:color w:val="auto"/>
          <w:sz w:val="22"/>
          <w:szCs w:val="22"/>
        </w:rPr>
        <w:t xml:space="preserve">Oświadczenie o posiadaniu prawa do dysponowania nieruchomością pod PSZOK; </w:t>
      </w:r>
    </w:p>
    <w:p w14:paraId="5D410BAC" w14:textId="45E59242" w:rsidR="00CD17E6" w:rsidRDefault="00CD17E6">
      <w:pPr>
        <w:pStyle w:val="Default"/>
        <w:numPr>
          <w:ilvl w:val="1"/>
          <w:numId w:val="5"/>
        </w:numPr>
        <w:rPr>
          <w:color w:val="auto"/>
          <w:sz w:val="22"/>
          <w:szCs w:val="22"/>
        </w:rPr>
      </w:pPr>
      <w:r>
        <w:rPr>
          <w:rFonts w:ascii="Cambria" w:hAnsi="Cambria" w:cs="Cambria"/>
          <w:color w:val="auto"/>
          <w:sz w:val="22"/>
          <w:szCs w:val="22"/>
        </w:rPr>
        <w:t xml:space="preserve">Wzór oświadczenia; </w:t>
      </w:r>
    </w:p>
    <w:p w14:paraId="2369A7CB" w14:textId="1328BF34" w:rsidR="00CD17E6" w:rsidRDefault="00CD17E6">
      <w:pPr>
        <w:pStyle w:val="Default"/>
        <w:numPr>
          <w:ilvl w:val="1"/>
          <w:numId w:val="5"/>
        </w:numPr>
        <w:rPr>
          <w:color w:val="auto"/>
          <w:sz w:val="22"/>
          <w:szCs w:val="22"/>
        </w:rPr>
      </w:pPr>
      <w:r>
        <w:rPr>
          <w:rFonts w:ascii="Cambria" w:hAnsi="Cambria" w:cs="Cambria"/>
          <w:color w:val="auto"/>
          <w:sz w:val="22"/>
          <w:szCs w:val="22"/>
        </w:rPr>
        <w:t xml:space="preserve">Wzór zobowiązania; </w:t>
      </w:r>
    </w:p>
    <w:p w14:paraId="2E7237D4" w14:textId="1D3BDD79" w:rsidR="00AB2C5B" w:rsidRDefault="00CD17E6">
      <w:pPr>
        <w:pStyle w:val="Default"/>
        <w:numPr>
          <w:ilvl w:val="1"/>
          <w:numId w:val="5"/>
        </w:numPr>
        <w:rPr>
          <w:color w:val="auto"/>
          <w:sz w:val="22"/>
          <w:szCs w:val="22"/>
        </w:rPr>
      </w:pPr>
      <w:r>
        <w:rPr>
          <w:rFonts w:ascii="Cambria" w:hAnsi="Cambria" w:cs="Cambria"/>
          <w:color w:val="auto"/>
          <w:sz w:val="22"/>
          <w:szCs w:val="22"/>
        </w:rPr>
        <w:t xml:space="preserve">Wzór umowy; </w:t>
      </w:r>
    </w:p>
    <w:p w14:paraId="09B2F147" w14:textId="1CAC2B8C" w:rsidR="00CD17E6" w:rsidRDefault="00CD17E6">
      <w:pPr>
        <w:pStyle w:val="Default"/>
        <w:numPr>
          <w:ilvl w:val="1"/>
          <w:numId w:val="5"/>
        </w:numPr>
        <w:rPr>
          <w:color w:val="auto"/>
          <w:sz w:val="22"/>
          <w:szCs w:val="22"/>
        </w:rPr>
      </w:pPr>
      <w:r>
        <w:rPr>
          <w:rFonts w:ascii="Cambria" w:hAnsi="Cambria" w:cs="Cambria"/>
          <w:color w:val="auto"/>
          <w:sz w:val="22"/>
          <w:szCs w:val="22"/>
        </w:rPr>
        <w:t xml:space="preserve">Wzór oświadczenia wykonawców wspólnie ubiegających się o zamówienie. </w:t>
      </w:r>
    </w:p>
    <w:p w14:paraId="30DED8CE" w14:textId="77777777" w:rsidR="00CD17E6" w:rsidRDefault="00CD17E6" w:rsidP="00AB2C5B">
      <w:pPr>
        <w:pStyle w:val="Default"/>
        <w:rPr>
          <w:color w:val="auto"/>
          <w:sz w:val="22"/>
          <w:szCs w:val="22"/>
        </w:rPr>
      </w:pPr>
    </w:p>
    <w:p w14:paraId="70303086" w14:textId="57927BEF" w:rsidR="00CD17E6" w:rsidRDefault="00AB2C5B" w:rsidP="00AB2C5B">
      <w:pPr>
        <w:pStyle w:val="Default"/>
        <w:jc w:val="right"/>
        <w:rPr>
          <w:rFonts w:ascii="Cambria" w:hAnsi="Cambria" w:cs="Cambria"/>
          <w:color w:val="auto"/>
          <w:sz w:val="22"/>
          <w:szCs w:val="22"/>
        </w:rPr>
      </w:pPr>
      <w:r>
        <w:rPr>
          <w:rFonts w:ascii="Cambria" w:hAnsi="Cambria" w:cs="Cambria"/>
          <w:color w:val="auto"/>
          <w:sz w:val="22"/>
          <w:szCs w:val="22"/>
        </w:rPr>
        <w:t>Z upoważnienia</w:t>
      </w:r>
    </w:p>
    <w:p w14:paraId="52D54F95" w14:textId="29A9564B" w:rsidR="0020184E" w:rsidRDefault="00CD17E6" w:rsidP="00AB2C5B">
      <w:pPr>
        <w:spacing w:after="0"/>
        <w:jc w:val="right"/>
        <w:rPr>
          <w:rFonts w:ascii="Cambria" w:hAnsi="Cambria" w:cs="Cambria"/>
          <w:sz w:val="22"/>
          <w:szCs w:val="22"/>
        </w:rPr>
      </w:pPr>
      <w:r>
        <w:rPr>
          <w:rFonts w:ascii="Cambria" w:hAnsi="Cambria" w:cs="Cambria"/>
          <w:sz w:val="22"/>
          <w:szCs w:val="22"/>
        </w:rPr>
        <w:t>Wójta Gminy Piekoszów</w:t>
      </w:r>
    </w:p>
    <w:p w14:paraId="6060463F" w14:textId="3939A73F" w:rsidR="00AB2C5B" w:rsidRDefault="00AB2C5B" w:rsidP="00AB2C5B">
      <w:pPr>
        <w:spacing w:after="0"/>
        <w:jc w:val="right"/>
        <w:rPr>
          <w:rFonts w:ascii="Cambria" w:hAnsi="Cambria" w:cs="Cambria"/>
          <w:sz w:val="22"/>
          <w:szCs w:val="22"/>
        </w:rPr>
      </w:pPr>
      <w:r>
        <w:rPr>
          <w:rFonts w:ascii="Cambria" w:hAnsi="Cambria" w:cs="Cambria"/>
          <w:sz w:val="22"/>
          <w:szCs w:val="22"/>
        </w:rPr>
        <w:t xml:space="preserve">Dawid </w:t>
      </w:r>
      <w:proofErr w:type="spellStart"/>
      <w:r>
        <w:rPr>
          <w:rFonts w:ascii="Cambria" w:hAnsi="Cambria" w:cs="Cambria"/>
          <w:sz w:val="22"/>
          <w:szCs w:val="22"/>
        </w:rPr>
        <w:t>Grysztar</w:t>
      </w:r>
      <w:proofErr w:type="spellEnd"/>
    </w:p>
    <w:p w14:paraId="73D1E9A9" w14:textId="0A31205F" w:rsidR="00AB2C5B" w:rsidRDefault="00AB2C5B" w:rsidP="00AB2C5B">
      <w:pPr>
        <w:spacing w:after="0"/>
        <w:jc w:val="right"/>
      </w:pPr>
      <w:r>
        <w:rPr>
          <w:rFonts w:ascii="Cambria" w:hAnsi="Cambria" w:cs="Cambria"/>
          <w:sz w:val="22"/>
          <w:szCs w:val="22"/>
        </w:rPr>
        <w:t>Adwokat</w:t>
      </w:r>
    </w:p>
    <w:sectPr w:rsidR="00AB2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12D94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D89B212"/>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868DE"/>
    <w:multiLevelType w:val="hybridMultilevel"/>
    <w:tmpl w:val="6F16381C"/>
    <w:lvl w:ilvl="0" w:tplc="033C6036">
      <w:start w:val="1"/>
      <w:numFmt w:val="decimal"/>
      <w:lvlText w:val="%1)"/>
      <w:lvlJc w:val="left"/>
      <w:pPr>
        <w:ind w:left="360" w:hanging="360"/>
      </w:pPr>
      <w:rPr>
        <w:rFonts w:ascii="Cambria" w:hAnsi="Cambria" w:cs="Cambria" w:hint="default"/>
        <w:b/>
      </w:rPr>
    </w:lvl>
    <w:lvl w:ilvl="1" w:tplc="D24A2272">
      <w:start w:val="1"/>
      <w:numFmt w:val="lowerLetter"/>
      <w:lvlText w:val="%2)"/>
      <w:lvlJc w:val="left"/>
      <w:pPr>
        <w:ind w:left="644" w:hanging="360"/>
      </w:pPr>
      <w:rPr>
        <w:rFonts w:ascii="Cambria" w:hAnsi="Cambria" w:cs="Cambria"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50458A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4157A3"/>
    <w:multiLevelType w:val="hybridMultilevel"/>
    <w:tmpl w:val="699882CE"/>
    <w:lvl w:ilvl="0" w:tplc="A36021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EDB60C3"/>
    <w:multiLevelType w:val="hybridMultilevel"/>
    <w:tmpl w:val="112E6290"/>
    <w:lvl w:ilvl="0" w:tplc="033C6036">
      <w:start w:val="1"/>
      <w:numFmt w:val="decimal"/>
      <w:lvlText w:val="%1)"/>
      <w:lvlJc w:val="left"/>
      <w:pPr>
        <w:ind w:left="720" w:hanging="360"/>
      </w:pPr>
      <w:rPr>
        <w:rFonts w:ascii="Cambria" w:hAnsi="Cambria" w:cs="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D8084C"/>
    <w:multiLevelType w:val="hybridMultilevel"/>
    <w:tmpl w:val="A2E23B9A"/>
    <w:lvl w:ilvl="0" w:tplc="963AC100">
      <w:start w:val="1"/>
      <w:numFmt w:val="decimal"/>
      <w:lvlText w:val="%1)"/>
      <w:lvlJc w:val="left"/>
      <w:pPr>
        <w:ind w:left="810" w:hanging="450"/>
      </w:pPr>
      <w:rPr>
        <w:rFonts w:ascii="Cambria" w:hAnsi="Cambria" w:cs="Cambria" w:hint="default"/>
        <w:b/>
      </w:rPr>
    </w:lvl>
    <w:lvl w:ilvl="1" w:tplc="0642799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234A12"/>
    <w:multiLevelType w:val="hybridMultilevel"/>
    <w:tmpl w:val="8CAAFC2E"/>
    <w:lvl w:ilvl="0" w:tplc="28FC9D92">
      <w:start w:val="1"/>
      <w:numFmt w:val="decimal"/>
      <w:lvlText w:val="%1)"/>
      <w:lvlJc w:val="left"/>
      <w:pPr>
        <w:ind w:left="720" w:hanging="360"/>
      </w:pPr>
      <w:rPr>
        <w:rFonts w:ascii="Cambria" w:hAnsi="Cambria" w:cs="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EB34BF"/>
    <w:multiLevelType w:val="hybridMultilevel"/>
    <w:tmpl w:val="FDF6926C"/>
    <w:lvl w:ilvl="0" w:tplc="9912DE68">
      <w:start w:val="1"/>
      <w:numFmt w:val="upperRoman"/>
      <w:lvlText w:val="%1."/>
      <w:lvlJc w:val="left"/>
      <w:pPr>
        <w:ind w:left="720" w:hanging="720"/>
      </w:pPr>
      <w:rPr>
        <w:rFonts w:ascii="Cambria" w:hAnsi="Cambria" w:hint="default"/>
        <w:b/>
      </w:rPr>
    </w:lvl>
    <w:lvl w:ilvl="1" w:tplc="F312A846">
      <w:start w:val="1"/>
      <w:numFmt w:val="decimal"/>
      <w:lvlText w:val="%2)"/>
      <w:lvlJc w:val="left"/>
      <w:pPr>
        <w:ind w:left="360" w:hanging="360"/>
      </w:pPr>
      <w:rPr>
        <w:rFonts w:ascii="Cambria" w:hAnsi="Cambria" w:cs="Cambria" w:hint="default"/>
        <w:b/>
      </w:rPr>
    </w:lvl>
    <w:lvl w:ilvl="2" w:tplc="E0B4F904">
      <w:start w:val="1"/>
      <w:numFmt w:val="lowerLetter"/>
      <w:lvlText w:val="%3)"/>
      <w:lvlJc w:val="left"/>
      <w:pPr>
        <w:ind w:left="786" w:hanging="360"/>
      </w:pPr>
      <w:rPr>
        <w:rFonts w:ascii="Cambria" w:hAnsi="Cambria" w:cs="Cambria" w:hint="default"/>
        <w:b/>
        <w:bCs w:val="0"/>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2146BB2"/>
    <w:multiLevelType w:val="hybridMultilevel"/>
    <w:tmpl w:val="7D405D32"/>
    <w:lvl w:ilvl="0" w:tplc="FFFFFFFF">
      <w:start w:val="1"/>
      <w:numFmt w:val="ideographDigital"/>
      <w:lvlText w:val=""/>
      <w:lvlJc w:val="left"/>
    </w:lvl>
    <w:lvl w:ilvl="1" w:tplc="04150017">
      <w:start w:val="1"/>
      <w:numFmt w:val="lowerLetter"/>
      <w:lvlText w:val="%2)"/>
      <w:lvlJc w:val="left"/>
      <w:pPr>
        <w:ind w:left="78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A650661"/>
    <w:multiLevelType w:val="hybridMultilevel"/>
    <w:tmpl w:val="52027B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63B194E"/>
    <w:multiLevelType w:val="hybridMultilevel"/>
    <w:tmpl w:val="0B5E56C8"/>
    <w:lvl w:ilvl="0" w:tplc="FFFFFFFF">
      <w:start w:val="1"/>
      <w:numFmt w:val="decimal"/>
      <w:lvlText w:val="%1)"/>
      <w:lvlJc w:val="left"/>
      <w:pPr>
        <w:ind w:left="360" w:hanging="360"/>
      </w:pPr>
      <w:rPr>
        <w:rFonts w:ascii="Cambria" w:hAnsi="Cambria" w:cs="Cambria" w:hint="default"/>
        <w:b/>
      </w:rPr>
    </w:lvl>
    <w:lvl w:ilvl="1" w:tplc="04150017">
      <w:start w:val="1"/>
      <w:numFmt w:val="lowerLetter"/>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D5E53D3"/>
    <w:multiLevelType w:val="hybridMultilevel"/>
    <w:tmpl w:val="A3464B08"/>
    <w:lvl w:ilvl="0" w:tplc="FFFFFFFF">
      <w:start w:val="1"/>
      <w:numFmt w:val="lowerLetter"/>
      <w:lvlText w:val="%1)"/>
      <w:lvlJc w:val="left"/>
      <w:pPr>
        <w:ind w:left="720" w:hanging="360"/>
      </w:pPr>
      <w:rPr>
        <w:rFonts w:ascii="Cambria" w:hAnsi="Cambria" w:cs="Cambria" w:hint="default"/>
        <w:b/>
      </w:rPr>
    </w:lvl>
    <w:lvl w:ilvl="1" w:tplc="FFFFFFFF" w:tentative="1">
      <w:start w:val="1"/>
      <w:numFmt w:val="lowerLetter"/>
      <w:lvlText w:val="%2."/>
      <w:lvlJc w:val="left"/>
      <w:pPr>
        <w:ind w:left="1440" w:hanging="360"/>
      </w:pPr>
    </w:lvl>
    <w:lvl w:ilvl="2" w:tplc="04150017">
      <w:start w:val="1"/>
      <w:numFmt w:val="lowerLetter"/>
      <w:lvlText w:val="%3)"/>
      <w:lvlJc w:val="left"/>
      <w:pPr>
        <w:ind w:left="92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4E1417B5"/>
    <w:multiLevelType w:val="hybridMultilevel"/>
    <w:tmpl w:val="69CE6BF2"/>
    <w:lvl w:ilvl="0" w:tplc="13E80140">
      <w:start w:val="2"/>
      <w:numFmt w:val="lowerLetter"/>
      <w:lvlText w:val="%1)"/>
      <w:lvlJc w:val="left"/>
      <w:pPr>
        <w:ind w:left="720" w:hanging="360"/>
      </w:pPr>
      <w:rPr>
        <w:rFonts w:ascii="Cambria" w:hAnsi="Cambria" w:cs="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574B76"/>
    <w:multiLevelType w:val="hybridMultilevel"/>
    <w:tmpl w:val="96AE0B7E"/>
    <w:lvl w:ilvl="0" w:tplc="E182F3C6">
      <w:start w:val="1"/>
      <w:numFmt w:val="decimal"/>
      <w:lvlText w:val="%1)"/>
      <w:lvlJc w:val="left"/>
      <w:pPr>
        <w:ind w:left="360" w:hanging="360"/>
      </w:pPr>
      <w:rPr>
        <w:rFonts w:ascii="Cambria" w:hAnsi="Cambria" w:cs="Cambria" w:hint="default"/>
        <w:b/>
      </w:rPr>
    </w:lvl>
    <w:lvl w:ilvl="1" w:tplc="C5B09BB2">
      <w:start w:val="1"/>
      <w:numFmt w:val="lowerLetter"/>
      <w:lvlText w:val="%2)"/>
      <w:lvlJc w:val="left"/>
      <w:pPr>
        <w:ind w:left="786" w:hanging="360"/>
      </w:pPr>
      <w:rPr>
        <w:rFonts w:ascii="Cambria" w:hAnsi="Cambria" w:cs="Cambria" w:hint="default"/>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3441F59"/>
    <w:multiLevelType w:val="hybridMultilevel"/>
    <w:tmpl w:val="F5DC968A"/>
    <w:lvl w:ilvl="0" w:tplc="FFFFFFFF">
      <w:start w:val="1"/>
      <w:numFmt w:val="lowerLetter"/>
      <w:lvlText w:val="%1)"/>
      <w:lvlJc w:val="left"/>
      <w:pPr>
        <w:ind w:left="786" w:hanging="360"/>
      </w:pPr>
      <w:rPr>
        <w:rFonts w:hint="default"/>
      </w:rPr>
    </w:lvl>
    <w:lvl w:ilvl="1" w:tplc="03EAA942">
      <w:start w:val="1"/>
      <w:numFmt w:val="decimal"/>
      <w:lvlText w:val="%2)"/>
      <w:lvlJc w:val="left"/>
      <w:pPr>
        <w:ind w:left="360" w:hanging="360"/>
      </w:pPr>
      <w:rPr>
        <w:rFonts w:hint="default"/>
        <w:b/>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nsid w:val="5BEA6647"/>
    <w:multiLevelType w:val="hybridMultilevel"/>
    <w:tmpl w:val="C316A56E"/>
    <w:lvl w:ilvl="0" w:tplc="FFFFFFFF">
      <w:start w:val="1"/>
      <w:numFmt w:val="ideographDigital"/>
      <w:lvlText w:val=""/>
      <w:lvlJc w:val="left"/>
    </w:lvl>
    <w:lvl w:ilvl="1" w:tplc="04150017">
      <w:start w:val="1"/>
      <w:numFmt w:val="lowerLetter"/>
      <w:lvlText w:val="%2)"/>
      <w:lvlJc w:val="left"/>
      <w:pPr>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E65125E"/>
    <w:multiLevelType w:val="hybridMultilevel"/>
    <w:tmpl w:val="3F96BDB4"/>
    <w:lvl w:ilvl="0" w:tplc="8234ADCE">
      <w:start w:val="1"/>
      <w:numFmt w:val="decimal"/>
      <w:lvlText w:val="%1)"/>
      <w:lvlJc w:val="left"/>
      <w:pPr>
        <w:ind w:left="360" w:hanging="360"/>
      </w:pPr>
      <w:rPr>
        <w:rFonts w:ascii="Cambria" w:hAnsi="Cambria" w:cs="Cambria"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FC001AC"/>
    <w:multiLevelType w:val="hybridMultilevel"/>
    <w:tmpl w:val="355A372E"/>
    <w:lvl w:ilvl="0" w:tplc="C464DA5A">
      <w:start w:val="1"/>
      <w:numFmt w:val="lowerLetter"/>
      <w:lvlText w:val="%1)"/>
      <w:lvlJc w:val="left"/>
      <w:pPr>
        <w:ind w:left="720" w:hanging="360"/>
      </w:pPr>
      <w:rPr>
        <w:rFonts w:ascii="Cambria" w:hAnsi="Cambria" w:cs="Cambria" w:hint="default"/>
        <w:b/>
      </w:rPr>
    </w:lvl>
    <w:lvl w:ilvl="1" w:tplc="1402F036">
      <w:start w:val="1"/>
      <w:numFmt w:val="decimal"/>
      <w:lvlText w:val="%2)"/>
      <w:lvlJc w:val="left"/>
      <w:pPr>
        <w:ind w:left="360" w:hanging="360"/>
      </w:pPr>
      <w:rPr>
        <w:rFonts w:ascii="Cambria" w:hAnsi="Cambria" w:cs="Cambria"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4DB73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C2E6127"/>
    <w:multiLevelType w:val="hybridMultilevel"/>
    <w:tmpl w:val="A2701806"/>
    <w:lvl w:ilvl="0" w:tplc="FFFFFFFF">
      <w:start w:val="1"/>
      <w:numFmt w:val="ideographDigital"/>
      <w:lvlText w:val=""/>
      <w:lvlJc w:val="left"/>
    </w:lvl>
    <w:lvl w:ilvl="1" w:tplc="04150017">
      <w:start w:val="1"/>
      <w:numFmt w:val="lowerLetter"/>
      <w:lvlText w:val="%2)"/>
      <w:lvlJc w:val="left"/>
      <w:pPr>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0"/>
  </w:num>
  <w:num w:numId="4">
    <w:abstractNumId w:val="19"/>
  </w:num>
  <w:num w:numId="5">
    <w:abstractNumId w:val="8"/>
  </w:num>
  <w:num w:numId="6">
    <w:abstractNumId w:val="17"/>
  </w:num>
  <w:num w:numId="7">
    <w:abstractNumId w:val="14"/>
  </w:num>
  <w:num w:numId="8">
    <w:abstractNumId w:val="11"/>
  </w:num>
  <w:num w:numId="9">
    <w:abstractNumId w:val="9"/>
  </w:num>
  <w:num w:numId="10">
    <w:abstractNumId w:val="20"/>
  </w:num>
  <w:num w:numId="11">
    <w:abstractNumId w:val="16"/>
  </w:num>
  <w:num w:numId="12">
    <w:abstractNumId w:val="15"/>
  </w:num>
  <w:num w:numId="13">
    <w:abstractNumId w:val="5"/>
  </w:num>
  <w:num w:numId="14">
    <w:abstractNumId w:val="2"/>
  </w:num>
  <w:num w:numId="15">
    <w:abstractNumId w:val="18"/>
  </w:num>
  <w:num w:numId="16">
    <w:abstractNumId w:val="7"/>
  </w:num>
  <w:num w:numId="17">
    <w:abstractNumId w:val="6"/>
  </w:num>
  <w:num w:numId="18">
    <w:abstractNumId w:val="13"/>
  </w:num>
  <w:num w:numId="19">
    <w:abstractNumId w:val="12"/>
  </w:num>
  <w:num w:numId="20">
    <w:abstractNumId w:val="4"/>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E6"/>
    <w:rsid w:val="00161659"/>
    <w:rsid w:val="001820C1"/>
    <w:rsid w:val="0020184E"/>
    <w:rsid w:val="003110DF"/>
    <w:rsid w:val="00333449"/>
    <w:rsid w:val="0038342F"/>
    <w:rsid w:val="00413965"/>
    <w:rsid w:val="00490E9C"/>
    <w:rsid w:val="004D7E45"/>
    <w:rsid w:val="00513AF1"/>
    <w:rsid w:val="005521AE"/>
    <w:rsid w:val="006421A4"/>
    <w:rsid w:val="006F7244"/>
    <w:rsid w:val="007F372F"/>
    <w:rsid w:val="00853C93"/>
    <w:rsid w:val="009A5566"/>
    <w:rsid w:val="00A11909"/>
    <w:rsid w:val="00AA5F35"/>
    <w:rsid w:val="00AB0073"/>
    <w:rsid w:val="00AB2C5B"/>
    <w:rsid w:val="00C46506"/>
    <w:rsid w:val="00C576AC"/>
    <w:rsid w:val="00C95B30"/>
    <w:rsid w:val="00CD17E6"/>
    <w:rsid w:val="00E02641"/>
    <w:rsid w:val="00E8648D"/>
    <w:rsid w:val="00EC4655"/>
    <w:rsid w:val="00FF1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ajorBidi"/>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Bezodstpw"/>
    <w:next w:val="Normalny"/>
    <w:link w:val="Nagwek1Znak"/>
    <w:uiPriority w:val="9"/>
    <w:qFormat/>
    <w:rsid w:val="00AB0073"/>
    <w:pPr>
      <w:keepNext/>
      <w:keepLines/>
      <w:spacing w:before="240"/>
      <w:outlineLvl w:val="0"/>
    </w:pPr>
    <w:rPr>
      <w:rFonts w:eastAsiaTheme="majorEastAsia"/>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0073"/>
    <w:rPr>
      <w:rFonts w:eastAsiaTheme="majorEastAsia" w:cstheme="majorBidi"/>
      <w:color w:val="000000" w:themeColor="text1"/>
      <w:szCs w:val="32"/>
    </w:rPr>
  </w:style>
  <w:style w:type="paragraph" w:styleId="Bezodstpw">
    <w:name w:val="No Spacing"/>
    <w:uiPriority w:val="1"/>
    <w:qFormat/>
    <w:rsid w:val="00AB0073"/>
    <w:pPr>
      <w:spacing w:after="0" w:line="240" w:lineRule="auto"/>
    </w:pPr>
  </w:style>
  <w:style w:type="paragraph" w:styleId="Adreszwrotnynakopercie">
    <w:name w:val="envelope return"/>
    <w:basedOn w:val="Normalny"/>
    <w:uiPriority w:val="99"/>
    <w:semiHidden/>
    <w:unhideWhenUsed/>
    <w:rsid w:val="007F372F"/>
    <w:pPr>
      <w:spacing w:after="0" w:line="240" w:lineRule="auto"/>
    </w:pPr>
    <w:rPr>
      <w:rFonts w:eastAsiaTheme="majorEastAsia"/>
      <w:sz w:val="22"/>
      <w:szCs w:val="20"/>
    </w:rPr>
  </w:style>
  <w:style w:type="paragraph" w:customStyle="1" w:styleId="Default">
    <w:name w:val="Default"/>
    <w:rsid w:val="00CD17E6"/>
    <w:pPr>
      <w:autoSpaceDE w:val="0"/>
      <w:autoSpaceDN w:val="0"/>
      <w:adjustRightInd w:val="0"/>
      <w:spacing w:after="0" w:line="240" w:lineRule="auto"/>
    </w:pPr>
    <w:rPr>
      <w:rFonts w:ascii="Calibri" w:hAnsi="Calibri" w:cs="Calibri"/>
      <w:color w:val="000000"/>
    </w:rPr>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A11909"/>
    <w:pPr>
      <w:ind w:left="720"/>
      <w:contextualSpacing/>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uiPriority w:val="99"/>
    <w:qFormat/>
    <w:locked/>
    <w:rsid w:val="00E02641"/>
  </w:style>
  <w:style w:type="character" w:styleId="Hipercze">
    <w:name w:val="Hyperlink"/>
    <w:basedOn w:val="Domylnaczcionkaakapitu"/>
    <w:uiPriority w:val="99"/>
    <w:semiHidden/>
    <w:unhideWhenUsed/>
    <w:rsid w:val="00EC465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ajorBidi"/>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Bezodstpw"/>
    <w:next w:val="Normalny"/>
    <w:link w:val="Nagwek1Znak"/>
    <w:uiPriority w:val="9"/>
    <w:qFormat/>
    <w:rsid w:val="00AB0073"/>
    <w:pPr>
      <w:keepNext/>
      <w:keepLines/>
      <w:spacing w:before="240"/>
      <w:outlineLvl w:val="0"/>
    </w:pPr>
    <w:rPr>
      <w:rFonts w:eastAsiaTheme="majorEastAsia"/>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0073"/>
    <w:rPr>
      <w:rFonts w:eastAsiaTheme="majorEastAsia" w:cstheme="majorBidi"/>
      <w:color w:val="000000" w:themeColor="text1"/>
      <w:szCs w:val="32"/>
    </w:rPr>
  </w:style>
  <w:style w:type="paragraph" w:styleId="Bezodstpw">
    <w:name w:val="No Spacing"/>
    <w:uiPriority w:val="1"/>
    <w:qFormat/>
    <w:rsid w:val="00AB0073"/>
    <w:pPr>
      <w:spacing w:after="0" w:line="240" w:lineRule="auto"/>
    </w:pPr>
  </w:style>
  <w:style w:type="paragraph" w:styleId="Adreszwrotnynakopercie">
    <w:name w:val="envelope return"/>
    <w:basedOn w:val="Normalny"/>
    <w:uiPriority w:val="99"/>
    <w:semiHidden/>
    <w:unhideWhenUsed/>
    <w:rsid w:val="007F372F"/>
    <w:pPr>
      <w:spacing w:after="0" w:line="240" w:lineRule="auto"/>
    </w:pPr>
    <w:rPr>
      <w:rFonts w:eastAsiaTheme="majorEastAsia"/>
      <w:sz w:val="22"/>
      <w:szCs w:val="20"/>
    </w:rPr>
  </w:style>
  <w:style w:type="paragraph" w:customStyle="1" w:styleId="Default">
    <w:name w:val="Default"/>
    <w:rsid w:val="00CD17E6"/>
    <w:pPr>
      <w:autoSpaceDE w:val="0"/>
      <w:autoSpaceDN w:val="0"/>
      <w:adjustRightInd w:val="0"/>
      <w:spacing w:after="0" w:line="240" w:lineRule="auto"/>
    </w:pPr>
    <w:rPr>
      <w:rFonts w:ascii="Calibri" w:hAnsi="Calibri" w:cs="Calibri"/>
      <w:color w:val="000000"/>
    </w:rPr>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uiPriority w:val="34"/>
    <w:qFormat/>
    <w:rsid w:val="00A11909"/>
    <w:pPr>
      <w:ind w:left="720"/>
      <w:contextualSpacing/>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uiPriority w:val="99"/>
    <w:qFormat/>
    <w:locked/>
    <w:rsid w:val="00E02641"/>
  </w:style>
  <w:style w:type="character" w:styleId="Hipercze">
    <w:name w:val="Hyperlink"/>
    <w:basedOn w:val="Domylnaczcionkaakapitu"/>
    <w:uiPriority w:val="99"/>
    <w:semiHidden/>
    <w:unhideWhenUsed/>
    <w:rsid w:val="00EC46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ota.brzezinska@piekosz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10535</Words>
  <Characters>63213</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Grysztar</dc:creator>
  <cp:lastModifiedBy>Magdalena Białacka</cp:lastModifiedBy>
  <cp:revision>2</cp:revision>
  <dcterms:created xsi:type="dcterms:W3CDTF">2022-11-30T16:24:00Z</dcterms:created>
  <dcterms:modified xsi:type="dcterms:W3CDTF">2022-11-30T16:24:00Z</dcterms:modified>
</cp:coreProperties>
</file>