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94" w:rsidRDefault="00984594" w:rsidP="00984594">
      <w:pPr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 xml:space="preserve">Kryteria wraz z liczba punktów oraz dokumenty potwierdzające spełnienie kryteriów 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 xml:space="preserve">w postępowaniu rekrutacyjnym do publicznych przedszkoli prowadzonych przez </w:t>
      </w:r>
      <w:r>
        <w:rPr>
          <w:rFonts w:ascii="Times New Roman" w:hAnsi="Times New Roman" w:cs="Times New Roman"/>
          <w:b/>
        </w:rPr>
        <w:br/>
        <w:t>Gminę</w:t>
      </w:r>
      <w:r>
        <w:rPr>
          <w:rFonts w:ascii="Times New Roman" w:hAnsi="Times New Roman" w:cs="Times New Roman"/>
          <w:b/>
        </w:rPr>
        <w:t xml:space="preserve"> Piekoszów na rok szkolny </w:t>
      </w:r>
      <w:r>
        <w:rPr>
          <w:rFonts w:ascii="Times New Roman" w:hAnsi="Times New Roman" w:cs="Times New Roman"/>
          <w:b/>
        </w:rPr>
        <w:t>2020/2021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42"/>
        <w:gridCol w:w="3394"/>
        <w:gridCol w:w="1947"/>
        <w:gridCol w:w="3405"/>
      </w:tblGrid>
      <w:tr w:rsidR="00984594" w:rsidTr="0098459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94" w:rsidRDefault="009845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94" w:rsidRDefault="009845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94" w:rsidRDefault="009845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punktów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94" w:rsidRDefault="009845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Dokument potwierdzający spełnienie kryterium</w:t>
            </w:r>
          </w:p>
        </w:tc>
      </w:tr>
      <w:tr w:rsidR="00984594" w:rsidTr="0098459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94" w:rsidRDefault="00984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94" w:rsidRDefault="00984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Dzieci podlegające rocznemu obowiązkowemu  przygotowaniu przedszkolnemu.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94" w:rsidRDefault="00984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94" w:rsidRDefault="00984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</w:t>
            </w:r>
          </w:p>
        </w:tc>
      </w:tr>
      <w:tr w:rsidR="00984594" w:rsidTr="0098459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94" w:rsidRDefault="00984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94" w:rsidRDefault="00984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Dzieci rodziców (opiekunów prawnych) pracujących, studiujących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 uczących się w systemie dziennym.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94" w:rsidRDefault="00984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94" w:rsidRDefault="00984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oświadczenie rodziców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(opiekunów prawnych)</w:t>
            </w:r>
          </w:p>
        </w:tc>
      </w:tr>
      <w:tr w:rsidR="00984594" w:rsidTr="0098459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94" w:rsidRDefault="00984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94" w:rsidRDefault="00984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Dzieci, których rodzeństwo uczęszcza do tego samego przedszkola.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94" w:rsidRDefault="00984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94" w:rsidRDefault="00984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oświadczenie rodziców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(opiekunów prawnych)</w:t>
            </w:r>
          </w:p>
        </w:tc>
      </w:tr>
    </w:tbl>
    <w:p w:rsidR="00984594" w:rsidRDefault="00984594" w:rsidP="000A0F70">
      <w:pPr>
        <w:jc w:val="center"/>
        <w:rPr>
          <w:rFonts w:ascii="Times New Roman" w:hAnsi="Times New Roman" w:cs="Times New Roman"/>
          <w:b/>
        </w:rPr>
      </w:pPr>
    </w:p>
    <w:p w:rsidR="00984594" w:rsidRDefault="00984594" w:rsidP="000A0F70">
      <w:pPr>
        <w:jc w:val="center"/>
        <w:rPr>
          <w:rFonts w:ascii="Times New Roman" w:hAnsi="Times New Roman" w:cs="Times New Roman"/>
          <w:b/>
        </w:rPr>
      </w:pPr>
    </w:p>
    <w:p w:rsidR="000A0F70" w:rsidRDefault="000A0F70" w:rsidP="000A0F7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Harmonogram rekrutacji</w:t>
      </w:r>
      <w:r>
        <w:rPr>
          <w:rFonts w:ascii="Times New Roman" w:hAnsi="Times New Roman" w:cs="Times New Roman"/>
          <w:b/>
        </w:rPr>
        <w:br/>
        <w:t xml:space="preserve"> do przedszkoli i oddziałów przedszkolnych w szkołach podstawowych </w:t>
      </w:r>
      <w:r>
        <w:rPr>
          <w:rFonts w:ascii="Times New Roman" w:hAnsi="Times New Roman" w:cs="Times New Roman"/>
          <w:b/>
        </w:rPr>
        <w:br/>
        <w:t>w roku szkolnym 2020/2021 w Gminie Piekoszów</w:t>
      </w:r>
    </w:p>
    <w:tbl>
      <w:tblPr>
        <w:tblStyle w:val="Tabela-Siatka1"/>
        <w:tblW w:w="9747" w:type="dxa"/>
        <w:tblInd w:w="0" w:type="dxa"/>
        <w:tblLook w:val="04A0" w:firstRow="1" w:lastRow="0" w:firstColumn="1" w:lastColumn="0" w:noHBand="0" w:noVBand="1"/>
      </w:tblPr>
      <w:tblGrid>
        <w:gridCol w:w="546"/>
        <w:gridCol w:w="3248"/>
        <w:gridCol w:w="3685"/>
        <w:gridCol w:w="2268"/>
      </w:tblGrid>
      <w:tr w:rsidR="000A0F70" w:rsidTr="000A0F7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70" w:rsidRDefault="000A0F70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70" w:rsidRDefault="000A0F70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Rodzaj czynności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70" w:rsidRDefault="000A0F70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Termin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w postępowaniu rekrutacyjnym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70" w:rsidRDefault="000A0F70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Termin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w postępowaniu uzupełniającym</w:t>
            </w:r>
          </w:p>
        </w:tc>
      </w:tr>
      <w:tr w:rsidR="000A0F70" w:rsidTr="000A0F7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Default="000A0F70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Default="000A0F7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Złożenie wniosku o przyjęcie wraz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z dokumentami potwierdzającymi spełnianie przez kandydata warunków i kryteriów branych pod uwagę w postępowaniu rekrutacyjnym.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70" w:rsidRDefault="000A0F7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0A0F70" w:rsidRDefault="000A0F7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od 11 lutego 2020 r.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do 11 marca 2020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70" w:rsidRDefault="000A0F7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0A0F70" w:rsidRDefault="000A0F7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od 17 kwietnia 2020 r.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do 30 kwietnia 2020 r.</w:t>
            </w:r>
          </w:p>
        </w:tc>
      </w:tr>
      <w:tr w:rsidR="000A0F70" w:rsidTr="000A0F7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Default="000A0F70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Default="000A0F7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Weryfikacja przez komisję rekrutacyjną wniosków o przyjęcie i dokumentów potwierdzających spełnianie przez kandydata warunków i kryteriów branych pod uwagę w postępowaniu rekrutacyjnym, w tym dokonanie przez przewodniczącego komisji rekrutacyjnej czynności, o których mowa w art. 150 ust. 7 ustawy</w:t>
            </w:r>
            <w:r>
              <w:rPr>
                <w:rStyle w:val="Odwoanieprzypisukocowego"/>
                <w:rFonts w:ascii="Times New Roman" w:eastAsia="Times New Roman" w:hAnsi="Times New Roman" w:cs="Times New Roman"/>
                <w:color w:val="000000"/>
                <w:lang w:eastAsia="pl-PL"/>
              </w:rPr>
              <w:endnoteReference w:id="1"/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70" w:rsidRDefault="000A0F7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0A0F70" w:rsidRDefault="000A0F7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od 12 marca 2020 r.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do 27 marca 2020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70" w:rsidRDefault="000A0F7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0A0F70" w:rsidRDefault="000A0F7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od 4 maja 2020 r.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do 15 maja 2020 r.</w:t>
            </w:r>
          </w:p>
        </w:tc>
      </w:tr>
      <w:tr w:rsidR="000A0F70" w:rsidTr="000A0F7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Default="000A0F70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Default="000A0F7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Podanie do publicznej wiadomości przez komisję rekrutacyjną listy kandydatów zakwalifikowanych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i kandydatów niezakwalifikowanych.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70" w:rsidRDefault="000A0F7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0A0F70" w:rsidRDefault="000A0F7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 marca 2020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70" w:rsidRDefault="000A0F7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0A0F70" w:rsidRDefault="000A0F7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 maja 2020 r.</w:t>
            </w:r>
          </w:p>
        </w:tc>
      </w:tr>
      <w:tr w:rsidR="000A0F70" w:rsidTr="000A0F7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Default="000A0F70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Default="000A0F7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Potwierdzenie przez rodzica kandydata woli przyjęcia w postaci pisemnego oświadczenia.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70" w:rsidRDefault="000A0F7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od 31 marca 2020 r.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do 15 kwietnia 2020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70" w:rsidRDefault="000A0F7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od 19 maja 2020 r.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do 28 maja 2020 r.</w:t>
            </w:r>
          </w:p>
        </w:tc>
      </w:tr>
      <w:tr w:rsidR="000A0F70" w:rsidTr="000A0F7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Default="000A0F70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5.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Default="000A0F7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Podanie do publicznej wiadomości przez komisję rekrutacyjną listy kandydatów przyjętych i listy kandydatów nieprzyjętych.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70" w:rsidRDefault="000A0F7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0A0F70" w:rsidRDefault="000A0F7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 kwietnia 2020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70" w:rsidRDefault="000A0F7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0A0F70" w:rsidRDefault="000A0F7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 maja 2020 r.</w:t>
            </w:r>
          </w:p>
        </w:tc>
      </w:tr>
      <w:tr w:rsidR="000A0F70" w:rsidTr="000A0F70">
        <w:trPr>
          <w:trHeight w:val="394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70" w:rsidRDefault="000A0F70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Procedura odwoławcza</w:t>
            </w:r>
          </w:p>
        </w:tc>
      </w:tr>
      <w:tr w:rsidR="000A0F70" w:rsidTr="000A0F70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70" w:rsidRDefault="000A0F70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Rodzaj czynności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70" w:rsidRDefault="000A0F70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Termin</w:t>
            </w:r>
          </w:p>
        </w:tc>
      </w:tr>
      <w:tr w:rsidR="000A0F70" w:rsidTr="000A0F7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Default="000A0F70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1.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Default="000A0F70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Złożenie przez rodzica kandydata wniosku do komisji rekrutacyjnej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 sporządzenie uzasadnienia odmowy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przyjęcia kandydata.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Default="000A0F70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lastRenderedPageBreak/>
              <w:t>W terminie 7 dni od dnia podania do publicznej wiadomości listy kandydatów przyjętych i listy kandydatów nieprzyjętych.</w:t>
            </w:r>
          </w:p>
        </w:tc>
      </w:tr>
      <w:tr w:rsidR="000A0F70" w:rsidTr="000A0F7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Default="000A0F70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2.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Default="000A0F70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Sporządzenie przez komisję rekrutacyjną uzasadnienia odmowy przyjęcia kandydata.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Default="000A0F70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W terminie 5 dni od dnia wystąpienia przez rodzica kandydata 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z wnioskiem o sporządzenie uzasadnienia odmowy przyjęcia kandydata.</w:t>
            </w:r>
          </w:p>
        </w:tc>
      </w:tr>
      <w:tr w:rsidR="000A0F70" w:rsidTr="000A0F7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Default="000A0F70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Default="000A0F7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Wniesienie do dyrektora odwołania od rozstrzygnięcia komisji rekrutacyjnej.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70" w:rsidRDefault="000A0F7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W terminie 7 dni od dnia otrzymania uzasadnienia. </w:t>
            </w:r>
          </w:p>
        </w:tc>
      </w:tr>
      <w:tr w:rsidR="000A0F70" w:rsidTr="000A0F7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Default="000A0F70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Default="000A0F70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Rozpatrzenie przez dyrektora odwołania od rozstrzygnięcia komisji rekrutacyjnej.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70" w:rsidRDefault="000A0F70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W terminie 7 dni od otrzymania odwołania. </w:t>
            </w:r>
          </w:p>
        </w:tc>
      </w:tr>
      <w:bookmarkEnd w:id="0"/>
    </w:tbl>
    <w:p w:rsidR="001C7433" w:rsidRDefault="005D3D6C"/>
    <w:sectPr w:rsidR="001C7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D6C" w:rsidRDefault="005D3D6C" w:rsidP="000A0F70">
      <w:pPr>
        <w:spacing w:after="0" w:line="240" w:lineRule="auto"/>
      </w:pPr>
      <w:r>
        <w:separator/>
      </w:r>
    </w:p>
  </w:endnote>
  <w:endnote w:type="continuationSeparator" w:id="0">
    <w:p w:rsidR="005D3D6C" w:rsidRDefault="005D3D6C" w:rsidP="000A0F70">
      <w:pPr>
        <w:spacing w:after="0" w:line="240" w:lineRule="auto"/>
      </w:pPr>
      <w:r>
        <w:continuationSeparator/>
      </w:r>
    </w:p>
  </w:endnote>
  <w:endnote w:id="1">
    <w:p w:rsidR="000A0F70" w:rsidRDefault="000A0F70" w:rsidP="000A0F70">
      <w:pPr>
        <w:pStyle w:val="Tekstprzypisukocoweg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kocowego"/>
          <w:sz w:val="16"/>
          <w:szCs w:val="16"/>
        </w:rPr>
        <w:endnoteRef/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Zgodnie z treścią przepisu art. 150 ust. 7 ustawy z dnia 14 grudnia 2016 roku – Prawo oświatowe (Dz. U. 2018 poz. 996</w:t>
      </w:r>
      <w:r>
        <w:rPr>
          <w:rFonts w:ascii="Times New Roman" w:hAnsi="Times New Roman" w:cs="Times New Roman"/>
          <w:sz w:val="16"/>
          <w:szCs w:val="16"/>
        </w:rPr>
        <w:br/>
        <w:t xml:space="preserve"> z </w:t>
      </w:r>
      <w:proofErr w:type="spellStart"/>
      <w:r>
        <w:rPr>
          <w:rFonts w:ascii="Times New Roman" w:hAnsi="Times New Roman" w:cs="Times New Roman"/>
          <w:sz w:val="16"/>
          <w:szCs w:val="16"/>
        </w:rPr>
        <w:t>późn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zm.) Przewodniczący komisji rekrutacyjnej może żądać dokumentów potwierdzających okoliczności zawarte </w:t>
      </w:r>
      <w:r>
        <w:rPr>
          <w:rFonts w:ascii="Times New Roman" w:hAnsi="Times New Roman" w:cs="Times New Roman"/>
          <w:sz w:val="16"/>
          <w:szCs w:val="16"/>
        </w:rPr>
        <w:br/>
        <w:t xml:space="preserve">w oświadczeniach, o których mowa w art. 150 ust. 2 ww. ustawy, w terminie wyznaczonym przez przewodniczącego, </w:t>
      </w:r>
      <w:r>
        <w:rPr>
          <w:rFonts w:ascii="Times New Roman" w:hAnsi="Times New Roman" w:cs="Times New Roman"/>
          <w:sz w:val="16"/>
          <w:szCs w:val="16"/>
        </w:rPr>
        <w:br/>
        <w:t xml:space="preserve">lub może zwrócić się do wójta (burmistrza, prezydenta miasta) właściwego ze względu na miejsce zamieszkania kandydata </w:t>
      </w:r>
      <w:r>
        <w:rPr>
          <w:rFonts w:ascii="Times New Roman" w:hAnsi="Times New Roman" w:cs="Times New Roman"/>
          <w:sz w:val="16"/>
          <w:szCs w:val="16"/>
        </w:rPr>
        <w:br/>
        <w:t>o potwierdzenie tych okoliczności. Wójt (burmistrz, prezydent miasta) potwierdza te okoliczności w terminie 14 dni.</w:t>
      </w:r>
    </w:p>
    <w:p w:rsidR="000A0F70" w:rsidRDefault="000A0F70" w:rsidP="000A0F70">
      <w:pPr>
        <w:pStyle w:val="Tekstprzypisukocowego"/>
        <w:jc w:val="both"/>
        <w:rPr>
          <w:rFonts w:ascii="Times New Roman" w:hAnsi="Times New Roman" w:cs="Times New Roman"/>
          <w:sz w:val="16"/>
          <w:szCs w:val="16"/>
        </w:rPr>
      </w:pPr>
    </w:p>
    <w:p w:rsidR="000A0F70" w:rsidRDefault="000A0F70" w:rsidP="000A0F70">
      <w:pPr>
        <w:pStyle w:val="Tekstprzypisukocowego"/>
        <w:jc w:val="both"/>
        <w:rPr>
          <w:rFonts w:ascii="Times New Roman" w:hAnsi="Times New Roman" w:cs="Times New Roman"/>
          <w:sz w:val="16"/>
          <w:szCs w:val="16"/>
        </w:rPr>
      </w:pPr>
    </w:p>
    <w:p w:rsidR="000A0F70" w:rsidRDefault="000A0F70" w:rsidP="000A0F70">
      <w:pPr>
        <w:pStyle w:val="Tekstprzypisukocowego"/>
        <w:jc w:val="both"/>
        <w:rPr>
          <w:rFonts w:ascii="Times New Roman" w:hAnsi="Times New Roman" w:cs="Times New Roman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D6C" w:rsidRDefault="005D3D6C" w:rsidP="000A0F70">
      <w:pPr>
        <w:spacing w:after="0" w:line="240" w:lineRule="auto"/>
      </w:pPr>
      <w:r>
        <w:separator/>
      </w:r>
    </w:p>
  </w:footnote>
  <w:footnote w:type="continuationSeparator" w:id="0">
    <w:p w:rsidR="005D3D6C" w:rsidRDefault="005D3D6C" w:rsidP="000A0F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70"/>
    <w:rsid w:val="000A0F70"/>
    <w:rsid w:val="005D3D6C"/>
    <w:rsid w:val="00984594"/>
    <w:rsid w:val="00B33D18"/>
    <w:rsid w:val="00B35906"/>
    <w:rsid w:val="00E4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F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0F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0F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0F70"/>
    <w:rPr>
      <w:vertAlign w:val="superscript"/>
    </w:rPr>
  </w:style>
  <w:style w:type="table" w:customStyle="1" w:styleId="Tabela-Siatka1">
    <w:name w:val="Tabela - Siatka1"/>
    <w:basedOn w:val="Standardowy"/>
    <w:uiPriority w:val="59"/>
    <w:rsid w:val="000A0F70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845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F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0F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0F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0F70"/>
    <w:rPr>
      <w:vertAlign w:val="superscript"/>
    </w:rPr>
  </w:style>
  <w:style w:type="table" w:customStyle="1" w:styleId="Tabela-Siatka1">
    <w:name w:val="Tabela - Siatka1"/>
    <w:basedOn w:val="Standardowy"/>
    <w:uiPriority w:val="59"/>
    <w:rsid w:val="000A0F70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845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justyna.robak</dc:creator>
  <cp:lastModifiedBy>justyna.robak</cp:lastModifiedBy>
  <cp:revision>2</cp:revision>
  <dcterms:created xsi:type="dcterms:W3CDTF">2020-01-30T07:28:00Z</dcterms:created>
  <dcterms:modified xsi:type="dcterms:W3CDTF">2020-01-30T07:28:00Z</dcterms:modified>
</cp:coreProperties>
</file>