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B2C0" w14:textId="00FD0EDB" w:rsidR="006B2E20" w:rsidRPr="00950C25" w:rsidRDefault="006B2E20" w:rsidP="006B2E20">
      <w:pPr>
        <w:spacing w:line="276" w:lineRule="auto"/>
        <w:ind w:right="-239"/>
      </w:pPr>
      <w:r w:rsidRPr="00950C25">
        <w:t>Nr postępowania:</w:t>
      </w:r>
      <w:r>
        <w:t xml:space="preserve"> </w:t>
      </w:r>
      <w:r w:rsidRPr="00990DE4">
        <w:rPr>
          <w:b/>
        </w:rPr>
        <w:t>IRO.271.</w:t>
      </w:r>
      <w:r w:rsidR="00144703">
        <w:rPr>
          <w:b/>
        </w:rPr>
        <w:t>2.13.</w:t>
      </w:r>
      <w:r w:rsidRPr="00990DE4">
        <w:rPr>
          <w:b/>
        </w:rPr>
        <w:t>2021.PB</w:t>
      </w:r>
    </w:p>
    <w:p w14:paraId="56A93D13" w14:textId="77777777" w:rsidR="006B2E20" w:rsidRPr="008F587B" w:rsidRDefault="006B2E20" w:rsidP="006B2E20">
      <w:pPr>
        <w:jc w:val="right"/>
        <w:rPr>
          <w:b/>
        </w:rPr>
      </w:pPr>
      <w:r w:rsidRPr="008F587B">
        <w:rPr>
          <w:b/>
          <w:noProof/>
        </w:rPr>
        <w:tab/>
        <w:t xml:space="preserve">                                  </w:t>
      </w:r>
      <w:r>
        <w:rPr>
          <w:b/>
          <w:noProof/>
        </w:rPr>
        <w:t xml:space="preserve">                       </w:t>
      </w:r>
      <w:r w:rsidRPr="008F587B">
        <w:rPr>
          <w:b/>
          <w:noProof/>
        </w:rPr>
        <w:t xml:space="preserve">   </w:t>
      </w:r>
      <w:r w:rsidRPr="008F587B">
        <w:rPr>
          <w:b/>
        </w:rPr>
        <w:t xml:space="preserve">Załącznik nr 2 do SWZ </w:t>
      </w:r>
    </w:p>
    <w:p w14:paraId="3598ED20" w14:textId="77777777" w:rsidR="006B2E20" w:rsidRPr="00A04FA7" w:rsidRDefault="006B2E20" w:rsidP="006B2E20">
      <w:pPr>
        <w:jc w:val="right"/>
      </w:pPr>
    </w:p>
    <w:p w14:paraId="46CDBBB1" w14:textId="77777777" w:rsidR="006B2E20" w:rsidRPr="00A04FA7" w:rsidRDefault="006B2E20" w:rsidP="006B2E20">
      <w:pPr>
        <w:jc w:val="right"/>
      </w:pPr>
    </w:p>
    <w:p w14:paraId="5DA651B0" w14:textId="77777777" w:rsidR="006B2E20" w:rsidRPr="009E4B2D" w:rsidRDefault="006B2E20" w:rsidP="006B2E20">
      <w:pPr>
        <w:jc w:val="center"/>
        <w:rPr>
          <w:b/>
          <w:u w:val="single"/>
        </w:rPr>
      </w:pPr>
      <w:r w:rsidRPr="009E4B2D">
        <w:rPr>
          <w:b/>
          <w:u w:val="single"/>
        </w:rPr>
        <w:t>Opis Przedmiotu Zamówienia dot. przedmiotu opracowania</w:t>
      </w:r>
    </w:p>
    <w:p w14:paraId="5098A55A" w14:textId="77777777" w:rsidR="006B2E20" w:rsidRPr="009E4B2D" w:rsidRDefault="006B2E20" w:rsidP="006B2E20">
      <w:pPr>
        <w:jc w:val="center"/>
      </w:pPr>
    </w:p>
    <w:p w14:paraId="0B0C546D" w14:textId="77777777" w:rsidR="006B2E20" w:rsidRPr="009E4B2D" w:rsidRDefault="006B2E20" w:rsidP="006B2E20">
      <w:pPr>
        <w:jc w:val="both"/>
        <w:rPr>
          <w:caps/>
        </w:rPr>
      </w:pPr>
      <w:r w:rsidRPr="009E4B2D">
        <w:rPr>
          <w:caps/>
        </w:rPr>
        <w:t>Dot. zaDANIA IN</w:t>
      </w:r>
      <w:r>
        <w:rPr>
          <w:caps/>
        </w:rPr>
        <w:t>WESTCYJNEGO pn.:„ Budowa Kompleksu</w:t>
      </w:r>
      <w:r w:rsidRPr="009E4B2D">
        <w:rPr>
          <w:caps/>
        </w:rPr>
        <w:t xml:space="preserve"> sportowo</w:t>
      </w:r>
      <w:r>
        <w:rPr>
          <w:caps/>
        </w:rPr>
        <w:t xml:space="preserve"> </w:t>
      </w:r>
      <w:r w:rsidRPr="009E4B2D">
        <w:rPr>
          <w:caps/>
        </w:rPr>
        <w:t>-rekreacyjnego w Piekoszowie</w:t>
      </w:r>
      <w:r>
        <w:rPr>
          <w:caps/>
        </w:rPr>
        <w:t xml:space="preserve"> </w:t>
      </w:r>
      <w:r w:rsidRPr="009E4B2D">
        <w:rPr>
          <w:caps/>
        </w:rPr>
        <w:t>”</w:t>
      </w:r>
    </w:p>
    <w:p w14:paraId="730F8E32" w14:textId="77777777" w:rsidR="006B2E20" w:rsidRPr="00A04FA7" w:rsidRDefault="006B2E20" w:rsidP="006B2E20">
      <w:pPr>
        <w:jc w:val="both"/>
        <w:rPr>
          <w:color w:val="000000" w:themeColor="text1"/>
        </w:rPr>
      </w:pPr>
      <w:r w:rsidRPr="009E4B2D">
        <w:rPr>
          <w:color w:val="000000" w:themeColor="text1"/>
        </w:rPr>
        <w:t>I. Przedmiotem zamówienia jest opracowanie kompletnej dokumentacji projektowo-kosztorysowej na potrzeby budowy ośrodka sportowo-rekreacyjnego w Piekoszowie na</w:t>
      </w:r>
      <w:r w:rsidRPr="00A04FA7">
        <w:rPr>
          <w:color w:val="000000" w:themeColor="text1"/>
        </w:rPr>
        <w:t xml:space="preserve"> działkach o nr. ewidencyjnych: </w:t>
      </w:r>
      <w:r w:rsidRPr="00A04FA7">
        <w:rPr>
          <w:b/>
        </w:rPr>
        <w:t xml:space="preserve">416/24, 416/25, 416/37, 416/39 </w:t>
      </w:r>
      <w:r w:rsidRPr="00A04FA7">
        <w:t>obejmujące :</w:t>
      </w:r>
      <w:r w:rsidRPr="00A04FA7">
        <w:rPr>
          <w:color w:val="000000" w:themeColor="text1"/>
        </w:rPr>
        <w:t xml:space="preserve"> </w:t>
      </w:r>
    </w:p>
    <w:p w14:paraId="36CF01A3" w14:textId="77777777" w:rsidR="006B2E20" w:rsidRPr="00A04FA7" w:rsidRDefault="006B2E20" w:rsidP="006B2E20">
      <w:pPr>
        <w:jc w:val="both"/>
        <w:rPr>
          <w:color w:val="000000" w:themeColor="text1"/>
        </w:rPr>
      </w:pPr>
      <w:r w:rsidRPr="00A04FA7">
        <w:rPr>
          <w:color w:val="000000" w:themeColor="text1"/>
        </w:rPr>
        <w:t xml:space="preserve">budowę budynku socjalno-administracyjnego połączonego z zadaszoną trybuną, </w:t>
      </w:r>
    </w:p>
    <w:p w14:paraId="3E7E8C3A" w14:textId="77777777" w:rsidR="006B2E20" w:rsidRPr="00A04FA7" w:rsidRDefault="006B2E20" w:rsidP="006B2E20">
      <w:pPr>
        <w:jc w:val="both"/>
        <w:rPr>
          <w:color w:val="000000" w:themeColor="text1"/>
        </w:rPr>
      </w:pPr>
      <w:r w:rsidRPr="00A04FA7">
        <w:rPr>
          <w:color w:val="000000" w:themeColor="text1"/>
        </w:rPr>
        <w:t xml:space="preserve">budowę boiska pełnowymiarowego do piłki nożnej wraz z bieżnią lekkoatletyczną, </w:t>
      </w:r>
    </w:p>
    <w:p w14:paraId="17D667E3" w14:textId="77777777" w:rsidR="006B2E20" w:rsidRPr="00A04FA7" w:rsidRDefault="006B2E20" w:rsidP="006B2E20">
      <w:pPr>
        <w:jc w:val="both"/>
        <w:rPr>
          <w:color w:val="000000" w:themeColor="text1"/>
        </w:rPr>
      </w:pPr>
      <w:r w:rsidRPr="00A04FA7">
        <w:rPr>
          <w:color w:val="000000" w:themeColor="text1"/>
        </w:rPr>
        <w:t xml:space="preserve">budowę boiska uniwersalnego do koszykówki i siatkówki, kortów tenisowych, </w:t>
      </w:r>
    </w:p>
    <w:p w14:paraId="175C28A3" w14:textId="77777777" w:rsidR="006B2E20" w:rsidRPr="00A04FA7" w:rsidRDefault="006B2E20" w:rsidP="006B2E20">
      <w:pPr>
        <w:jc w:val="both"/>
        <w:rPr>
          <w:color w:val="000000" w:themeColor="text1"/>
        </w:rPr>
      </w:pPr>
      <w:r w:rsidRPr="00A04FA7">
        <w:rPr>
          <w:color w:val="000000" w:themeColor="text1"/>
        </w:rPr>
        <w:t xml:space="preserve">budowę mini boiska do piłki nożnej, </w:t>
      </w:r>
    </w:p>
    <w:p w14:paraId="458FBF65" w14:textId="77777777" w:rsidR="006B2E20" w:rsidRPr="00A04FA7" w:rsidRDefault="006B2E20" w:rsidP="006B2E20">
      <w:pPr>
        <w:jc w:val="both"/>
        <w:rPr>
          <w:color w:val="000000" w:themeColor="text1"/>
        </w:rPr>
      </w:pPr>
      <w:r w:rsidRPr="00A04FA7">
        <w:rPr>
          <w:color w:val="000000" w:themeColor="text1"/>
        </w:rPr>
        <w:t xml:space="preserve">budowę </w:t>
      </w:r>
      <w:proofErr w:type="spellStart"/>
      <w:r w:rsidRPr="00A04FA7">
        <w:rPr>
          <w:color w:val="000000" w:themeColor="text1"/>
        </w:rPr>
        <w:t>skate</w:t>
      </w:r>
      <w:proofErr w:type="spellEnd"/>
      <w:r w:rsidRPr="00A04FA7">
        <w:rPr>
          <w:color w:val="000000" w:themeColor="text1"/>
        </w:rPr>
        <w:t xml:space="preserve"> parku, </w:t>
      </w:r>
    </w:p>
    <w:p w14:paraId="36AE58CA" w14:textId="77777777" w:rsidR="006B2E20" w:rsidRPr="00A04FA7" w:rsidRDefault="006B2E20" w:rsidP="006B2E20">
      <w:pPr>
        <w:jc w:val="both"/>
        <w:rPr>
          <w:color w:val="000000" w:themeColor="text1"/>
        </w:rPr>
      </w:pPr>
      <w:r w:rsidRPr="00A04FA7">
        <w:rPr>
          <w:color w:val="000000" w:themeColor="text1"/>
        </w:rPr>
        <w:t xml:space="preserve">wykonanie ciągów pieszo-rowerowych, </w:t>
      </w:r>
    </w:p>
    <w:p w14:paraId="599101B7" w14:textId="77777777" w:rsidR="006B2E20" w:rsidRPr="00A04FA7" w:rsidRDefault="006B2E20" w:rsidP="006B2E20">
      <w:pPr>
        <w:jc w:val="both"/>
        <w:rPr>
          <w:color w:val="000000" w:themeColor="text1"/>
        </w:rPr>
      </w:pPr>
      <w:r w:rsidRPr="00A04FA7">
        <w:rPr>
          <w:color w:val="000000" w:themeColor="text1"/>
        </w:rPr>
        <w:t>wykonanie drogi między ulicą Strażacką nr ewidencyjny 416/30 i ulicą Brzozową nr ewidencyjny działki 417 i 416/8,  oraz parkingów,</w:t>
      </w:r>
    </w:p>
    <w:p w14:paraId="2AFBBC7F" w14:textId="77777777" w:rsidR="006B2E20" w:rsidRPr="00A04FA7" w:rsidRDefault="006B2E20" w:rsidP="006B2E20">
      <w:pPr>
        <w:jc w:val="both"/>
        <w:rPr>
          <w:color w:val="000000" w:themeColor="text1"/>
        </w:rPr>
      </w:pPr>
      <w:r w:rsidRPr="00A04FA7">
        <w:rPr>
          <w:color w:val="000000" w:themeColor="text1"/>
        </w:rPr>
        <w:t>wykonanie oświetlenia zewnętrznego oraz małej architektury tj. siłowni zewnętrznej, placu zabaw, ławek, koszy na śmieci, stojaków na rowery, altany oraz fontanny.</w:t>
      </w:r>
    </w:p>
    <w:p w14:paraId="167B2703" w14:textId="77777777" w:rsidR="006B2E20" w:rsidRPr="00A04FA7" w:rsidRDefault="006B2E20" w:rsidP="006B2E20">
      <w:pPr>
        <w:jc w:val="both"/>
      </w:pPr>
      <w:r w:rsidRPr="00A04FA7">
        <w:rPr>
          <w:color w:val="000000" w:themeColor="text1"/>
        </w:rPr>
        <w:t xml:space="preserve"> </w:t>
      </w:r>
    </w:p>
    <w:p w14:paraId="0D944D86" w14:textId="07E8AF15" w:rsidR="006B2E20" w:rsidRPr="00A04FA7" w:rsidRDefault="006B2E20" w:rsidP="006B2E20">
      <w:pPr>
        <w:jc w:val="both"/>
      </w:pPr>
      <w:r w:rsidRPr="00A04FA7">
        <w:t>Teren inwestycji obejmuję 7,5757</w:t>
      </w:r>
      <w:r w:rsidR="00B42C23">
        <w:t xml:space="preserve"> </w:t>
      </w:r>
      <w:r w:rsidRPr="00A04FA7">
        <w:t>ha.</w:t>
      </w:r>
    </w:p>
    <w:p w14:paraId="0D6EC056" w14:textId="77777777" w:rsidR="006B2E20" w:rsidRPr="00A04FA7" w:rsidRDefault="006B2E20" w:rsidP="006B2E20">
      <w:pPr>
        <w:jc w:val="both"/>
        <w:rPr>
          <w:color w:val="000000" w:themeColor="text1"/>
        </w:rPr>
      </w:pPr>
      <w:r w:rsidRPr="00A04FA7">
        <w:t>Obecnie na terenie inwestycji znajdują się ścieżki piesze o nawierzchni asfaltowej, boiska o nawierzchni betonowej oraz  plac zabaw i siłownia</w:t>
      </w:r>
      <w:r w:rsidRPr="00A04FA7">
        <w:rPr>
          <w:color w:val="000000" w:themeColor="text1"/>
        </w:rPr>
        <w:t xml:space="preserve"> przeznaczona do rozbiórki. </w:t>
      </w:r>
    </w:p>
    <w:p w14:paraId="6CD54EA0" w14:textId="77777777" w:rsidR="006B2E20" w:rsidRPr="00A04FA7" w:rsidRDefault="006B2E20" w:rsidP="006B2E20">
      <w:pPr>
        <w:jc w:val="both"/>
      </w:pPr>
      <w:r w:rsidRPr="00A04FA7">
        <w:t xml:space="preserve">Teren inwestycji jest częściowo porośnięty drzewami i samosiejkami. Drzewa i samosiejki częściowo przeznaczone są do wycięcia. </w:t>
      </w:r>
    </w:p>
    <w:p w14:paraId="4E36307B" w14:textId="77777777" w:rsidR="006B2E20" w:rsidRPr="00A04FA7" w:rsidRDefault="006B2E20" w:rsidP="006B2E20">
      <w:pPr>
        <w:jc w:val="both"/>
      </w:pPr>
      <w:r w:rsidRPr="00A04FA7">
        <w:t>Teren inwestycji jest uzbrojony w sieć wodociągowa, kanalizację sanitarną i elektroenergetyczną.</w:t>
      </w:r>
    </w:p>
    <w:p w14:paraId="0FEECF4E" w14:textId="77777777" w:rsidR="006B2E20" w:rsidRPr="00A04FA7" w:rsidRDefault="006B2E20" w:rsidP="006B2E20">
      <w:pPr>
        <w:jc w:val="both"/>
      </w:pPr>
      <w:r w:rsidRPr="00A04FA7">
        <w:t xml:space="preserve">Zjazd na działki z ulic Brzozowej i Częstochowskiej. </w:t>
      </w:r>
    </w:p>
    <w:p w14:paraId="57939709" w14:textId="77777777" w:rsidR="006B2E20" w:rsidRPr="00A04FA7" w:rsidRDefault="006B2E20" w:rsidP="006B2E20">
      <w:pPr>
        <w:jc w:val="both"/>
        <w:rPr>
          <w:color w:val="000000" w:themeColor="text1"/>
        </w:rPr>
      </w:pPr>
      <w:r w:rsidRPr="00A04FA7">
        <w:rPr>
          <w:color w:val="000000" w:themeColor="text1"/>
        </w:rPr>
        <w:t>Działka znajduje się w sąsiedztwie zabudowań tj. domów jednorodzinnych, strefy przemysłowej oraz obiektów użyteczności publicznej</w:t>
      </w:r>
    </w:p>
    <w:p w14:paraId="54161AD8" w14:textId="77777777" w:rsidR="006B2E20" w:rsidRPr="00A04FA7" w:rsidRDefault="006B2E20" w:rsidP="006B2E20">
      <w:pPr>
        <w:jc w:val="both"/>
        <w:rPr>
          <w:color w:val="000000" w:themeColor="text1"/>
        </w:rPr>
      </w:pPr>
    </w:p>
    <w:p w14:paraId="6F10C3DB" w14:textId="77777777" w:rsidR="006B2E20" w:rsidRPr="00A04FA7" w:rsidRDefault="006B2E20" w:rsidP="006B2E20">
      <w:pPr>
        <w:jc w:val="both"/>
        <w:rPr>
          <w:color w:val="000000" w:themeColor="text1"/>
        </w:rPr>
      </w:pPr>
      <w:r w:rsidRPr="00A04FA7">
        <w:rPr>
          <w:color w:val="000000" w:themeColor="text1"/>
        </w:rPr>
        <w:t>II. Dokumentacja musi obejmować swoim zakresem opracowania  umożliwiające zrealizowanie robót budowlanych:</w:t>
      </w:r>
    </w:p>
    <w:p w14:paraId="71369E45" w14:textId="77777777" w:rsidR="006B2E20" w:rsidRPr="007F703B" w:rsidRDefault="006B2E20" w:rsidP="006B2E20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A04FA7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9F2493">
        <w:rPr>
          <w:rFonts w:ascii="Times New Roman" w:hAnsi="Times New Roman"/>
          <w:sz w:val="24"/>
          <w:szCs w:val="24"/>
        </w:rPr>
        <w:t>.  Budowę budynku socjalno-administracyjnego z zadaszona   trybuną  (z godnie z wymogami        i przepisami PZPN - Podręcznik Licencyjny dla Klubów III Ligi na sezon 2020_2021 )</w:t>
      </w:r>
    </w:p>
    <w:p w14:paraId="5762A4B1" w14:textId="28986449" w:rsidR="006B2E20" w:rsidRPr="00A04FA7" w:rsidRDefault="006B2E20" w:rsidP="006B2E20">
      <w:pPr>
        <w:jc w:val="both"/>
        <w:rPr>
          <w:color w:val="000000" w:themeColor="text1"/>
        </w:rPr>
      </w:pPr>
      <w:r w:rsidRPr="009E4B2D">
        <w:rPr>
          <w:color w:val="000000" w:themeColor="text1"/>
        </w:rPr>
        <w:t>2. Budowę boiska pełnowymiarowego do piłki nożnej o wymiarach 68,00m x 105,00</w:t>
      </w:r>
      <w:r>
        <w:rPr>
          <w:color w:val="000000" w:themeColor="text1"/>
        </w:rPr>
        <w:t xml:space="preserve"> </w:t>
      </w:r>
      <w:r w:rsidRPr="009E4B2D">
        <w:rPr>
          <w:color w:val="000000" w:themeColor="text1"/>
        </w:rPr>
        <w:t xml:space="preserve">m </w:t>
      </w:r>
      <w:r w:rsidRPr="009F2493">
        <w:t>wykonanego z</w:t>
      </w:r>
      <w:r>
        <w:t xml:space="preserve"> </w:t>
      </w:r>
      <w:r w:rsidRPr="004C7893">
        <w:t>naturaln</w:t>
      </w:r>
      <w:r>
        <w:t>ej</w:t>
      </w:r>
      <w:r w:rsidRPr="004C7893">
        <w:t xml:space="preserve"> nawierzchni trawiast</w:t>
      </w:r>
      <w:r>
        <w:t xml:space="preserve">ej </w:t>
      </w:r>
      <w:r w:rsidRPr="009F2493">
        <w:t xml:space="preserve">, podgrzewanej, odwodnienie ze zbiornikami do gromadzenia wody </w:t>
      </w:r>
      <w:bookmarkStart w:id="0" w:name="_Hlk86306726"/>
      <w:r w:rsidRPr="009F2493">
        <w:t>całość</w:t>
      </w:r>
      <w:r w:rsidRPr="00A04FA7">
        <w:t xml:space="preserve"> zgodnie z wymogami i przepisami PZPN</w:t>
      </w:r>
      <w:bookmarkEnd w:id="0"/>
      <w:r w:rsidRPr="00A04FA7">
        <w:t>.</w:t>
      </w:r>
    </w:p>
    <w:p w14:paraId="7E54FC3B" w14:textId="3A8B8866" w:rsidR="006B2E20" w:rsidRPr="00A04FA7" w:rsidRDefault="006B2E20" w:rsidP="006B2E20">
      <w:pPr>
        <w:jc w:val="both"/>
        <w:rPr>
          <w:color w:val="000000" w:themeColor="text1"/>
        </w:rPr>
      </w:pPr>
      <w:r w:rsidRPr="00A04FA7">
        <w:rPr>
          <w:color w:val="000000" w:themeColor="text1"/>
        </w:rPr>
        <w:t>3. Budowę 4 torowej bieżni lekkoatletycznej o dystansie 400m w tym bieżni pro</w:t>
      </w:r>
      <w:r>
        <w:rPr>
          <w:color w:val="000000" w:themeColor="text1"/>
        </w:rPr>
        <w:t>stej 6 torowej o dystansie 100m. Nawierzchnia prefabrykowana kauczukowa lub nawierzchnia poliuretanowa z pełnego poliuretanu</w:t>
      </w:r>
      <w:r w:rsidR="006B7D38">
        <w:rPr>
          <w:color w:val="000000" w:themeColor="text1"/>
        </w:rPr>
        <w:t xml:space="preserve"> </w:t>
      </w:r>
      <w:r w:rsidR="006B7D38" w:rsidRPr="006B7D38">
        <w:rPr>
          <w:color w:val="000000" w:themeColor="text1"/>
        </w:rPr>
        <w:t>całość zgodnie z wymogami i przepisami PZ</w:t>
      </w:r>
      <w:r w:rsidR="006B7D38">
        <w:rPr>
          <w:color w:val="000000" w:themeColor="text1"/>
        </w:rPr>
        <w:t>L</w:t>
      </w:r>
      <w:r w:rsidR="001B4269">
        <w:rPr>
          <w:color w:val="000000" w:themeColor="text1"/>
        </w:rPr>
        <w:t>A.</w:t>
      </w:r>
    </w:p>
    <w:p w14:paraId="1D5D4CC9" w14:textId="77777777" w:rsidR="006B2E20" w:rsidRPr="009F2493" w:rsidRDefault="006B2E20" w:rsidP="006B2E20">
      <w:pPr>
        <w:tabs>
          <w:tab w:val="left" w:pos="2127"/>
        </w:tabs>
        <w:jc w:val="both"/>
      </w:pPr>
      <w:r w:rsidRPr="009F2493">
        <w:t>4. Wykonanie oświetlenia terenu wokół bieżni stadionu umożliwiającego odbywanie treningów wieczorem.</w:t>
      </w:r>
    </w:p>
    <w:p w14:paraId="1F577D7C" w14:textId="77777777" w:rsidR="006B2E20" w:rsidRPr="00A04FA7" w:rsidRDefault="006B2E20" w:rsidP="006B2E20">
      <w:pPr>
        <w:jc w:val="both"/>
        <w:rPr>
          <w:color w:val="000000" w:themeColor="text1"/>
        </w:rPr>
      </w:pPr>
      <w:r w:rsidRPr="00A04FA7">
        <w:rPr>
          <w:color w:val="000000" w:themeColor="text1"/>
        </w:rPr>
        <w:t xml:space="preserve">5. Budowę boiska uniwersalnego do koszykówki o wymiarach </w:t>
      </w:r>
      <w:r w:rsidRPr="00A04FA7">
        <w:t>( 28,00 m x 15,00 m z nawierzchni syntetycznej , zgodnie z wymogami PZK wraz z podstawowym wyposażeniem).</w:t>
      </w:r>
    </w:p>
    <w:p w14:paraId="7A75B5F1" w14:textId="77777777" w:rsidR="006B2E20" w:rsidRPr="00A04FA7" w:rsidRDefault="006B2E20" w:rsidP="006B2E20">
      <w:pPr>
        <w:jc w:val="both"/>
      </w:pPr>
      <w:r w:rsidRPr="00A04FA7">
        <w:t xml:space="preserve">6. </w:t>
      </w:r>
      <w:r w:rsidRPr="00A04FA7">
        <w:rPr>
          <w:color w:val="000000" w:themeColor="text1"/>
        </w:rPr>
        <w:t xml:space="preserve">Budowę boiska uniwersalnego siatkówki o wymiarach </w:t>
      </w:r>
      <w:r w:rsidRPr="00A04FA7">
        <w:t>( 18 m x 9 m wykonane z nawierzchni syntetycznej , zgodnie z wymogami PZPS</w:t>
      </w:r>
      <w:r>
        <w:t xml:space="preserve"> </w:t>
      </w:r>
      <w:r w:rsidRPr="00A04FA7">
        <w:t>wraz z podstawowym wyposażeniem).</w:t>
      </w:r>
    </w:p>
    <w:p w14:paraId="10D1CBB9" w14:textId="77777777" w:rsidR="006B2E20" w:rsidRPr="00A04FA7" w:rsidRDefault="006B2E20" w:rsidP="006B2E20">
      <w:pPr>
        <w:jc w:val="both"/>
        <w:rPr>
          <w:color w:val="000000" w:themeColor="text1"/>
        </w:rPr>
      </w:pPr>
      <w:r w:rsidRPr="00A04FA7">
        <w:lastRenderedPageBreak/>
        <w:t>7. Budowę dwóch kortów tenisowych  ( o wymiarach 23,77m x 10,97m wykonanego z nawierzchni sportowa- trawa syntetyczna 25mm wraz z podstawowym wyposażeniem )</w:t>
      </w:r>
      <w:r w:rsidRPr="00A04FA7">
        <w:rPr>
          <w:color w:val="000000" w:themeColor="text1"/>
        </w:rPr>
        <w:t>.</w:t>
      </w:r>
    </w:p>
    <w:p w14:paraId="5B8144B5" w14:textId="77777777" w:rsidR="006B2E20" w:rsidRPr="00A04FA7" w:rsidRDefault="006B2E20" w:rsidP="006B2E20">
      <w:pPr>
        <w:jc w:val="both"/>
        <w:rPr>
          <w:color w:val="000000" w:themeColor="text1"/>
        </w:rPr>
      </w:pPr>
      <w:r w:rsidRPr="00A04FA7">
        <w:rPr>
          <w:color w:val="000000" w:themeColor="text1"/>
        </w:rPr>
        <w:t xml:space="preserve">8. </w:t>
      </w:r>
      <w:r w:rsidRPr="00A04FA7">
        <w:t>Budowę boiska do mini piłki nożnej o wymiarach 26,00m x 56,00m wykonane z nawierzchni syntetycznej piłkarskiej 60mm.wraz z podstawowym wyposażeniem</w:t>
      </w:r>
      <w:r w:rsidRPr="00A04FA7">
        <w:rPr>
          <w:color w:val="000000" w:themeColor="text1"/>
        </w:rPr>
        <w:t>.</w:t>
      </w:r>
    </w:p>
    <w:p w14:paraId="0935BF0E" w14:textId="77777777" w:rsidR="006B2E20" w:rsidRPr="00A04FA7" w:rsidRDefault="006B2E20" w:rsidP="006B2E20">
      <w:pPr>
        <w:jc w:val="both"/>
        <w:rPr>
          <w:color w:val="000000" w:themeColor="text1"/>
        </w:rPr>
      </w:pPr>
      <w:r w:rsidRPr="00A04FA7">
        <w:rPr>
          <w:color w:val="000000" w:themeColor="text1"/>
        </w:rPr>
        <w:t xml:space="preserve">9. Budowę </w:t>
      </w:r>
      <w:proofErr w:type="spellStart"/>
      <w:r w:rsidRPr="00A04FA7">
        <w:t>skate</w:t>
      </w:r>
      <w:proofErr w:type="spellEnd"/>
      <w:r w:rsidRPr="00A04FA7">
        <w:t xml:space="preserve"> parku o wymiarach 35,00m x 35,00m wykonanego z betonu lekkiego wraz z wyposażeniem </w:t>
      </w:r>
      <w:r w:rsidRPr="00A04FA7">
        <w:rPr>
          <w:b/>
          <w:bCs/>
        </w:rPr>
        <w:t xml:space="preserve">; </w:t>
      </w:r>
      <w:proofErr w:type="spellStart"/>
      <w:r w:rsidRPr="00A04FA7">
        <w:t>minirampa</w:t>
      </w:r>
      <w:proofErr w:type="spellEnd"/>
      <w:r w:rsidRPr="00A04FA7">
        <w:t xml:space="preserve">, rampa, bank, </w:t>
      </w:r>
      <w:proofErr w:type="spellStart"/>
      <w:r w:rsidRPr="00A04FA7">
        <w:t>funbox</w:t>
      </w:r>
      <w:proofErr w:type="spellEnd"/>
      <w:r w:rsidRPr="00A04FA7">
        <w:t xml:space="preserve">, piramida, </w:t>
      </w:r>
      <w:proofErr w:type="spellStart"/>
      <w:r w:rsidRPr="00A04FA7">
        <w:t>rail</w:t>
      </w:r>
      <w:proofErr w:type="spellEnd"/>
      <w:r w:rsidRPr="00A04FA7">
        <w:t xml:space="preserve">, </w:t>
      </w:r>
      <w:proofErr w:type="spellStart"/>
      <w:r w:rsidRPr="00A04FA7">
        <w:t>grindbox</w:t>
      </w:r>
      <w:proofErr w:type="spellEnd"/>
      <w:r w:rsidRPr="00A04FA7">
        <w:t xml:space="preserve">, </w:t>
      </w:r>
      <w:proofErr w:type="spellStart"/>
      <w:r w:rsidRPr="00A04FA7">
        <w:t>london</w:t>
      </w:r>
      <w:proofErr w:type="spellEnd"/>
      <w:r w:rsidRPr="00A04FA7">
        <w:t xml:space="preserve"> gap.</w:t>
      </w:r>
    </w:p>
    <w:p w14:paraId="6DEF33C1" w14:textId="77777777" w:rsidR="006B2E20" w:rsidRPr="00A04FA7" w:rsidRDefault="006B2E20" w:rsidP="006B2E20">
      <w:pPr>
        <w:jc w:val="both"/>
      </w:pPr>
      <w:r w:rsidRPr="00A04FA7">
        <w:rPr>
          <w:color w:val="000000" w:themeColor="text1"/>
        </w:rPr>
        <w:t xml:space="preserve">10. Budowę ciągów pieszo-rowerowych wykonane z </w:t>
      </w:r>
      <w:r w:rsidRPr="00A04FA7">
        <w:t xml:space="preserve">kostki brukowej. </w:t>
      </w:r>
    </w:p>
    <w:p w14:paraId="0CA171BF" w14:textId="77777777" w:rsidR="006B2E20" w:rsidRPr="00A04FA7" w:rsidRDefault="006B2E20" w:rsidP="006B2E20">
      <w:pPr>
        <w:jc w:val="both"/>
        <w:rPr>
          <w:color w:val="000000" w:themeColor="text1"/>
        </w:rPr>
      </w:pPr>
      <w:r w:rsidRPr="00A04FA7">
        <w:t xml:space="preserve">11. </w:t>
      </w:r>
      <w:r w:rsidRPr="00A04FA7">
        <w:rPr>
          <w:color w:val="000000" w:themeColor="text1"/>
        </w:rPr>
        <w:t>Budowę drogi między ulicą Strażacką  nr ewidencyjny 416/30 i ulicą Brzozową nr ewidencyjny działki  417 i 416/8, drogi wykonanego z kostki brukowej.</w:t>
      </w:r>
    </w:p>
    <w:p w14:paraId="28955EF7" w14:textId="77777777" w:rsidR="006B2E20" w:rsidRPr="00A04FA7" w:rsidRDefault="006B2E20" w:rsidP="006B2E20">
      <w:pPr>
        <w:jc w:val="both"/>
        <w:rPr>
          <w:color w:val="000000" w:themeColor="text1"/>
        </w:rPr>
      </w:pPr>
      <w:r w:rsidRPr="00A04FA7">
        <w:rPr>
          <w:color w:val="000000" w:themeColor="text1"/>
        </w:rPr>
        <w:t xml:space="preserve">12. Budowę parkingu dla autobusów i samochodów osobowych w tym dla osób niepełnosprawnych wykonane z kostki brukowej </w:t>
      </w:r>
      <w:r w:rsidRPr="009F2493">
        <w:t>( ilość odpowiadająca wymogą projektowanych obiektów ).</w:t>
      </w:r>
    </w:p>
    <w:p w14:paraId="0568F483" w14:textId="77777777" w:rsidR="006B2E20" w:rsidRPr="00A04FA7" w:rsidRDefault="006B2E20" w:rsidP="006B2E20">
      <w:pPr>
        <w:jc w:val="both"/>
        <w:rPr>
          <w:color w:val="000000" w:themeColor="text1"/>
        </w:rPr>
      </w:pPr>
      <w:r w:rsidRPr="00A04FA7">
        <w:rPr>
          <w:color w:val="000000" w:themeColor="text1"/>
        </w:rPr>
        <w:t xml:space="preserve">13. Wykonanie ogrodzenia i </w:t>
      </w:r>
      <w:proofErr w:type="spellStart"/>
      <w:r w:rsidRPr="00A04FA7">
        <w:rPr>
          <w:color w:val="000000" w:themeColor="text1"/>
        </w:rPr>
        <w:t>piłkochwytów</w:t>
      </w:r>
      <w:proofErr w:type="spellEnd"/>
      <w:r w:rsidRPr="00A04FA7">
        <w:rPr>
          <w:color w:val="000000" w:themeColor="text1"/>
        </w:rPr>
        <w:t>.</w:t>
      </w:r>
    </w:p>
    <w:p w14:paraId="267903B5" w14:textId="77777777" w:rsidR="006B2E20" w:rsidRPr="00A04FA7" w:rsidRDefault="006B2E20" w:rsidP="006B2E20">
      <w:pPr>
        <w:jc w:val="both"/>
        <w:rPr>
          <w:color w:val="000000" w:themeColor="text1"/>
        </w:rPr>
      </w:pPr>
      <w:r w:rsidRPr="00A04FA7">
        <w:rPr>
          <w:color w:val="000000" w:themeColor="text1"/>
        </w:rPr>
        <w:t>14.Wykonanie oświetlenia zewnętrznego.</w:t>
      </w:r>
    </w:p>
    <w:p w14:paraId="0B90007D" w14:textId="77777777" w:rsidR="006B2E20" w:rsidRPr="00A04FA7" w:rsidRDefault="006B2E20" w:rsidP="006B2E20">
      <w:pPr>
        <w:jc w:val="both"/>
        <w:rPr>
          <w:color w:val="000000" w:themeColor="text1"/>
        </w:rPr>
      </w:pPr>
      <w:r w:rsidRPr="00A04FA7">
        <w:rPr>
          <w:color w:val="000000" w:themeColor="text1"/>
        </w:rPr>
        <w:t>15. Budowę i montaż małej architektury tj. siłowni zewnętrznej, placu zabaw, ławek,</w:t>
      </w:r>
    </w:p>
    <w:p w14:paraId="2E6F64B2" w14:textId="77777777" w:rsidR="006B2E20" w:rsidRPr="009F2493" w:rsidRDefault="006B2E20" w:rsidP="00F94D80">
      <w:pPr>
        <w:spacing w:afterLines="100" w:after="240"/>
        <w:jc w:val="both"/>
      </w:pPr>
      <w:r w:rsidRPr="009F2493">
        <w:t>koszy na śmieci, stojaków na rowery, altany, fontanny ( wykaz urządzeń do uzgodnienia z Inwestorem na etapie projektowania).</w:t>
      </w:r>
    </w:p>
    <w:p w14:paraId="0276DDBB" w14:textId="77777777" w:rsidR="006B2E20" w:rsidRPr="00A04FA7" w:rsidRDefault="006B2E20" w:rsidP="00F94D80">
      <w:pPr>
        <w:spacing w:afterLines="100" w:after="240"/>
        <w:jc w:val="both"/>
        <w:rPr>
          <w:color w:val="000000" w:themeColor="text1"/>
        </w:rPr>
      </w:pPr>
      <w:r w:rsidRPr="00A04FA7">
        <w:rPr>
          <w:color w:val="000000" w:themeColor="text1"/>
        </w:rPr>
        <w:t>16. Monitoring obiektu.</w:t>
      </w:r>
    </w:p>
    <w:p w14:paraId="2524F2FA" w14:textId="77777777" w:rsidR="006B2E20" w:rsidRPr="00A04FA7" w:rsidRDefault="006B2E20" w:rsidP="006B2E20">
      <w:pPr>
        <w:spacing w:afterLines="100" w:after="240"/>
        <w:jc w:val="both"/>
        <w:rPr>
          <w:color w:val="000000" w:themeColor="text1"/>
        </w:rPr>
      </w:pPr>
      <w:r w:rsidRPr="00A04FA7">
        <w:rPr>
          <w:color w:val="000000" w:themeColor="text1"/>
        </w:rPr>
        <w:t xml:space="preserve">17. </w:t>
      </w:r>
      <w:r w:rsidRPr="00A04FA7">
        <w:t xml:space="preserve">Prace rozbiórkowe </w:t>
      </w:r>
    </w:p>
    <w:p w14:paraId="158A2276" w14:textId="77777777" w:rsidR="006B2E20" w:rsidRPr="00A04FA7" w:rsidRDefault="006B2E20" w:rsidP="006B2E20">
      <w:pPr>
        <w:spacing w:afterLines="100" w:after="240"/>
        <w:jc w:val="both"/>
      </w:pPr>
      <w:r w:rsidRPr="00A04FA7">
        <w:rPr>
          <w:color w:val="000000" w:themeColor="text1"/>
        </w:rPr>
        <w:t xml:space="preserve">III. </w:t>
      </w:r>
      <w:r w:rsidRPr="00A04FA7">
        <w:t>Zakres opracowania dokumentacji powinien zawierać:</w:t>
      </w:r>
    </w:p>
    <w:p w14:paraId="6F58D7D7" w14:textId="77777777" w:rsidR="006B2E20" w:rsidRPr="00A04FA7" w:rsidRDefault="006B2E20" w:rsidP="006B2E20">
      <w:pPr>
        <w:pStyle w:val="Akapitzlist"/>
        <w:spacing w:afterLines="100" w:after="240"/>
        <w:ind w:left="709"/>
        <w:jc w:val="both"/>
      </w:pPr>
      <w:r w:rsidRPr="00A04FA7">
        <w:t>- Uzgodnienia z Zamawiającym koncepcji funkcjonalno-przestrzennej,</w:t>
      </w:r>
    </w:p>
    <w:p w14:paraId="3E5D3E2E" w14:textId="77777777" w:rsidR="006B2E20" w:rsidRPr="00A04FA7" w:rsidRDefault="006B2E20" w:rsidP="006B2E20">
      <w:pPr>
        <w:pStyle w:val="Akapitzlist"/>
        <w:spacing w:afterLines="100" w:after="240"/>
        <w:ind w:left="709"/>
        <w:jc w:val="both"/>
      </w:pPr>
      <w:r w:rsidRPr="00A04FA7">
        <w:t>- Projekt zagospodarowania terenu,</w:t>
      </w:r>
    </w:p>
    <w:p w14:paraId="1A2733EB" w14:textId="77777777" w:rsidR="006B2E20" w:rsidRPr="00A04FA7" w:rsidRDefault="006B2E20" w:rsidP="006B2E20">
      <w:pPr>
        <w:pStyle w:val="Akapitzlist"/>
        <w:spacing w:afterLines="100" w:after="240"/>
        <w:ind w:left="709"/>
        <w:jc w:val="both"/>
      </w:pPr>
      <w:r w:rsidRPr="00A04FA7">
        <w:t>- Projekt architektoniczno-budowlany,</w:t>
      </w:r>
    </w:p>
    <w:p w14:paraId="6CFF839A" w14:textId="77777777" w:rsidR="006B2E20" w:rsidRPr="00A04FA7" w:rsidRDefault="006B2E20" w:rsidP="006B2E20">
      <w:pPr>
        <w:pStyle w:val="Akapitzlist"/>
        <w:spacing w:afterLines="100" w:after="240"/>
        <w:ind w:left="709"/>
        <w:jc w:val="both"/>
      </w:pPr>
      <w:r w:rsidRPr="00A04FA7">
        <w:t>- Projekt konstrukcyjny,</w:t>
      </w:r>
    </w:p>
    <w:p w14:paraId="2168A4DB" w14:textId="77777777" w:rsidR="006B2E20" w:rsidRPr="00A04FA7" w:rsidRDefault="006B2E20" w:rsidP="006B2E20">
      <w:pPr>
        <w:pStyle w:val="Akapitzlist"/>
        <w:spacing w:afterLines="100" w:after="240"/>
        <w:ind w:left="709"/>
        <w:jc w:val="both"/>
      </w:pPr>
      <w:r w:rsidRPr="00A04FA7">
        <w:t>- Projekty instalacji wewnętrznych,</w:t>
      </w:r>
    </w:p>
    <w:p w14:paraId="46892D6A" w14:textId="77777777" w:rsidR="006B2E20" w:rsidRPr="00A04FA7" w:rsidRDefault="006B2E20" w:rsidP="006B2E20">
      <w:pPr>
        <w:pStyle w:val="Akapitzlist"/>
        <w:spacing w:afterLines="100" w:after="240"/>
        <w:ind w:left="709"/>
        <w:jc w:val="both"/>
      </w:pPr>
      <w:r w:rsidRPr="00A04FA7">
        <w:t>- Projekt odwodnienia terenu,</w:t>
      </w:r>
    </w:p>
    <w:p w14:paraId="17A01CC4" w14:textId="77777777" w:rsidR="006B2E20" w:rsidRPr="00A04FA7" w:rsidRDefault="006B2E20" w:rsidP="006B2E20">
      <w:pPr>
        <w:pStyle w:val="Akapitzlist"/>
        <w:spacing w:afterLines="100" w:after="240"/>
        <w:ind w:left="709"/>
        <w:jc w:val="both"/>
      </w:pPr>
      <w:r w:rsidRPr="00A04FA7">
        <w:t>- Projekt oświetlenia zewnętrznego, monitoringu,.</w:t>
      </w:r>
    </w:p>
    <w:p w14:paraId="747C5C33" w14:textId="77777777" w:rsidR="006B2E20" w:rsidRPr="00A04FA7" w:rsidRDefault="006B2E20" w:rsidP="006B2E20">
      <w:pPr>
        <w:pStyle w:val="Akapitzlist"/>
        <w:spacing w:afterLines="100" w:after="240"/>
        <w:ind w:left="709"/>
        <w:jc w:val="both"/>
      </w:pPr>
      <w:r w:rsidRPr="00A04FA7">
        <w:t xml:space="preserve">- Projekt przyłączy </w:t>
      </w:r>
      <w:proofErr w:type="spellStart"/>
      <w:r w:rsidRPr="00A04FA7">
        <w:t>wod-kan</w:t>
      </w:r>
      <w:proofErr w:type="spellEnd"/>
      <w:r w:rsidRPr="00A04FA7">
        <w:t xml:space="preserve"> i elektroenergetycznego,</w:t>
      </w:r>
    </w:p>
    <w:p w14:paraId="61E9F7ED" w14:textId="77777777" w:rsidR="006B2E20" w:rsidRPr="00A04FA7" w:rsidRDefault="006B2E20" w:rsidP="006B2E20">
      <w:pPr>
        <w:pStyle w:val="Akapitzlist"/>
        <w:spacing w:afterLines="100" w:after="240"/>
        <w:ind w:left="709"/>
        <w:jc w:val="both"/>
      </w:pPr>
      <w:r w:rsidRPr="00A04FA7">
        <w:t>- Projekt małej architektury,</w:t>
      </w:r>
    </w:p>
    <w:p w14:paraId="67D93269" w14:textId="77777777" w:rsidR="006B2E20" w:rsidRPr="00A04FA7" w:rsidRDefault="006B2E20" w:rsidP="006B2E20">
      <w:pPr>
        <w:pStyle w:val="Akapitzlist"/>
        <w:spacing w:afterLines="100" w:after="240"/>
        <w:ind w:left="709"/>
        <w:jc w:val="both"/>
      </w:pPr>
      <w:r w:rsidRPr="00A04FA7">
        <w:t>- Opinia Zespołu Uzgodnień Dokumentacji.</w:t>
      </w:r>
    </w:p>
    <w:p w14:paraId="126FD4E4" w14:textId="77777777" w:rsidR="006B2E20" w:rsidRPr="00A04FA7" w:rsidRDefault="006B2E20" w:rsidP="006B2E20">
      <w:pPr>
        <w:spacing w:afterLines="100" w:after="240"/>
        <w:jc w:val="both"/>
        <w:rPr>
          <w:color w:val="000000" w:themeColor="text1"/>
        </w:rPr>
      </w:pPr>
      <w:r w:rsidRPr="00A04FA7">
        <w:rPr>
          <w:color w:val="000000" w:themeColor="text1"/>
        </w:rPr>
        <w:t>IV. Dokumentację należy wykonać i przekazać Zamawiającemu w następującej ilości egzemplarzy:</w:t>
      </w:r>
    </w:p>
    <w:p w14:paraId="6746F422" w14:textId="77777777" w:rsidR="006B2E20" w:rsidRPr="00A04FA7" w:rsidRDefault="006B2E20" w:rsidP="006B2E20">
      <w:pPr>
        <w:pStyle w:val="Akapitzlist"/>
        <w:numPr>
          <w:ilvl w:val="0"/>
          <w:numId w:val="1"/>
        </w:numPr>
        <w:spacing w:after="200" w:line="276" w:lineRule="auto"/>
        <w:jc w:val="both"/>
        <w:rPr>
          <w:color w:val="000000" w:themeColor="text1"/>
        </w:rPr>
      </w:pPr>
      <w:r w:rsidRPr="00A04FA7">
        <w:rPr>
          <w:color w:val="000000" w:themeColor="text1"/>
        </w:rPr>
        <w:t>Projekt budowlano-wykonawczy wraz z wymaganymi uzgodnieniami – 4 egz.</w:t>
      </w:r>
    </w:p>
    <w:p w14:paraId="2810BD3B" w14:textId="77777777" w:rsidR="006B2E20" w:rsidRPr="009F2493" w:rsidRDefault="006B2E20" w:rsidP="006B2E20">
      <w:pPr>
        <w:pStyle w:val="Akapitzlist"/>
        <w:numPr>
          <w:ilvl w:val="0"/>
          <w:numId w:val="1"/>
        </w:numPr>
        <w:spacing w:after="200" w:line="276" w:lineRule="auto"/>
        <w:jc w:val="both"/>
        <w:rPr>
          <w:color w:val="000000" w:themeColor="text1"/>
        </w:rPr>
      </w:pPr>
      <w:r w:rsidRPr="009F2493">
        <w:rPr>
          <w:color w:val="000000" w:themeColor="text1"/>
        </w:rPr>
        <w:t xml:space="preserve">Przedmiary robót – 2 </w:t>
      </w:r>
      <w:proofErr w:type="spellStart"/>
      <w:r w:rsidRPr="009F2493">
        <w:rPr>
          <w:color w:val="000000" w:themeColor="text1"/>
        </w:rPr>
        <w:t>egz</w:t>
      </w:r>
      <w:proofErr w:type="spellEnd"/>
    </w:p>
    <w:p w14:paraId="25384419" w14:textId="77777777" w:rsidR="006B2E20" w:rsidRPr="009F2493" w:rsidRDefault="006B2E20" w:rsidP="006B2E20">
      <w:pPr>
        <w:pStyle w:val="Akapitzlist"/>
        <w:numPr>
          <w:ilvl w:val="0"/>
          <w:numId w:val="1"/>
        </w:numPr>
        <w:spacing w:after="200" w:line="276" w:lineRule="auto"/>
        <w:jc w:val="both"/>
        <w:rPr>
          <w:color w:val="000000" w:themeColor="text1"/>
        </w:rPr>
      </w:pPr>
      <w:r w:rsidRPr="009F2493">
        <w:rPr>
          <w:color w:val="000000" w:themeColor="text1"/>
        </w:rPr>
        <w:t xml:space="preserve">Kosztorys inwestorski i zbiorcze zestawienie kosztów - 2 </w:t>
      </w:r>
      <w:proofErr w:type="spellStart"/>
      <w:r w:rsidRPr="009F2493">
        <w:rPr>
          <w:color w:val="000000" w:themeColor="text1"/>
        </w:rPr>
        <w:t>egz</w:t>
      </w:r>
      <w:proofErr w:type="spellEnd"/>
    </w:p>
    <w:p w14:paraId="7A992761" w14:textId="77777777" w:rsidR="006B2E20" w:rsidRPr="00A04FA7" w:rsidRDefault="006B2E20" w:rsidP="006B2E20">
      <w:pPr>
        <w:pStyle w:val="Akapitzlist"/>
        <w:ind w:left="1440"/>
        <w:jc w:val="both"/>
        <w:rPr>
          <w:color w:val="000000" w:themeColor="text1"/>
        </w:rPr>
      </w:pPr>
      <w:r w:rsidRPr="00A04FA7">
        <w:rPr>
          <w:color w:val="000000" w:themeColor="text1"/>
        </w:rPr>
        <w:t>Wersja elektroniczna w/w dokumen</w:t>
      </w:r>
      <w:r>
        <w:rPr>
          <w:color w:val="000000" w:themeColor="text1"/>
        </w:rPr>
        <w:t>tów – ( CD/DVD, format zapisu pd</w:t>
      </w:r>
      <w:r w:rsidRPr="00A04FA7">
        <w:rPr>
          <w:color w:val="000000" w:themeColor="text1"/>
        </w:rPr>
        <w:t xml:space="preserve">f., </w:t>
      </w:r>
      <w:proofErr w:type="spellStart"/>
      <w:r w:rsidRPr="00A04FA7">
        <w:rPr>
          <w:color w:val="000000" w:themeColor="text1"/>
        </w:rPr>
        <w:t>dwg</w:t>
      </w:r>
      <w:proofErr w:type="spellEnd"/>
      <w:r w:rsidRPr="00A04FA7">
        <w:rPr>
          <w:color w:val="000000" w:themeColor="text1"/>
        </w:rPr>
        <w:t>.</w:t>
      </w:r>
    </w:p>
    <w:p w14:paraId="6088AC32" w14:textId="77777777" w:rsidR="006B2E20" w:rsidRDefault="006B2E20" w:rsidP="006B2E20">
      <w:pPr>
        <w:pStyle w:val="Akapitzlist"/>
        <w:ind w:left="1440"/>
        <w:jc w:val="both"/>
      </w:pPr>
      <w:r w:rsidRPr="00A04FA7">
        <w:rPr>
          <w:color w:val="000000" w:themeColor="text1"/>
        </w:rPr>
        <w:t xml:space="preserve"> i </w:t>
      </w:r>
      <w:proofErr w:type="spellStart"/>
      <w:r w:rsidRPr="00A04FA7">
        <w:rPr>
          <w:color w:val="000000" w:themeColor="text1"/>
        </w:rPr>
        <w:t>ath</w:t>
      </w:r>
      <w:proofErr w:type="spellEnd"/>
      <w:r w:rsidRPr="00A04FA7">
        <w:rPr>
          <w:color w:val="000000" w:themeColor="text1"/>
        </w:rPr>
        <w:t>. )</w:t>
      </w:r>
      <w:r w:rsidRPr="009F5D07">
        <w:t xml:space="preserve"> </w:t>
      </w:r>
    </w:p>
    <w:p w14:paraId="7642F305" w14:textId="77777777" w:rsidR="006B2E20" w:rsidRDefault="006B2E20" w:rsidP="006B2E20">
      <w:pPr>
        <w:ind w:left="1416"/>
        <w:jc w:val="both"/>
      </w:pPr>
      <w:r w:rsidRPr="00F71A58">
        <w:t>Wszystkie elementy opracowań projektowych w wersji elektro</w:t>
      </w:r>
      <w:r>
        <w:t xml:space="preserve">nicznej na nośnikach: </w:t>
      </w:r>
    </w:p>
    <w:p w14:paraId="01720680" w14:textId="77777777" w:rsidR="006B2E20" w:rsidRDefault="006B2E20" w:rsidP="006B2E20">
      <w:pPr>
        <w:ind w:left="1416"/>
        <w:jc w:val="both"/>
      </w:pPr>
      <w:r>
        <w:t>CD lub DVD</w:t>
      </w:r>
      <w:r w:rsidRPr="00F71A58">
        <w:t xml:space="preserve"> w 2 szt. oraz na pendrive w 2 szt. w nw. formach: </w:t>
      </w:r>
    </w:p>
    <w:p w14:paraId="0E6FFD66" w14:textId="449CDEC2" w:rsidR="006B2E20" w:rsidRDefault="006B2E20" w:rsidP="006B2E20">
      <w:pPr>
        <w:ind w:left="1416"/>
        <w:jc w:val="both"/>
      </w:pPr>
      <w:r w:rsidRPr="00F71A58">
        <w:t>- rysunki – format .pdf</w:t>
      </w:r>
      <w:r w:rsidR="00D82AB1">
        <w:t xml:space="preserve">, </w:t>
      </w:r>
      <w:proofErr w:type="spellStart"/>
      <w:r w:rsidR="00D82AB1">
        <w:t>dwg</w:t>
      </w:r>
      <w:proofErr w:type="spellEnd"/>
      <w:r w:rsidR="00D82AB1">
        <w:t>. (oba formaty)</w:t>
      </w:r>
    </w:p>
    <w:p w14:paraId="7958DB90" w14:textId="77777777" w:rsidR="006B2E20" w:rsidRDefault="006B2E20" w:rsidP="006B2E20">
      <w:pPr>
        <w:ind w:left="1416"/>
        <w:jc w:val="both"/>
      </w:pPr>
      <w:r w:rsidRPr="00F71A58">
        <w:t>- opisy – format .</w:t>
      </w:r>
      <w:proofErr w:type="spellStart"/>
      <w:r w:rsidRPr="00F71A58">
        <w:t>doc</w:t>
      </w:r>
      <w:proofErr w:type="spellEnd"/>
      <w:r w:rsidRPr="00F71A58">
        <w:t xml:space="preserve">, </w:t>
      </w:r>
    </w:p>
    <w:p w14:paraId="60EC20C7" w14:textId="77777777" w:rsidR="006B2E20" w:rsidRDefault="006B2E20" w:rsidP="006B2E20">
      <w:pPr>
        <w:ind w:left="1416"/>
        <w:jc w:val="both"/>
      </w:pPr>
      <w:r w:rsidRPr="00F71A58">
        <w:t xml:space="preserve">- tabele – format .xls, </w:t>
      </w:r>
    </w:p>
    <w:p w14:paraId="5DB26575" w14:textId="77777777" w:rsidR="006B2E20" w:rsidRDefault="006B2E20" w:rsidP="006B2E20">
      <w:pPr>
        <w:ind w:left="1416"/>
        <w:jc w:val="both"/>
      </w:pPr>
      <w:r w:rsidRPr="00F71A58">
        <w:t>- kosztorys – format .</w:t>
      </w:r>
      <w:proofErr w:type="spellStart"/>
      <w:r w:rsidRPr="00F71A58">
        <w:t>kst</w:t>
      </w:r>
      <w:proofErr w:type="spellEnd"/>
      <w:r w:rsidRPr="00F71A58">
        <w:t>, .</w:t>
      </w:r>
      <w:proofErr w:type="spellStart"/>
      <w:r w:rsidRPr="00F71A58">
        <w:t>ath</w:t>
      </w:r>
      <w:proofErr w:type="spellEnd"/>
      <w:r w:rsidRPr="00F71A58">
        <w:t xml:space="preserve"> (oba formaty) </w:t>
      </w:r>
    </w:p>
    <w:p w14:paraId="1FEB1A50" w14:textId="77777777" w:rsidR="006B2E20" w:rsidRPr="00F71A58" w:rsidRDefault="006B2E20" w:rsidP="006B2E20">
      <w:pPr>
        <w:ind w:left="1416"/>
        <w:jc w:val="both"/>
        <w:rPr>
          <w:color w:val="000000" w:themeColor="text1"/>
        </w:rPr>
      </w:pPr>
      <w:r w:rsidRPr="00F71A58">
        <w:t>- inne elementy –</w:t>
      </w:r>
      <w:r>
        <w:t xml:space="preserve"> </w:t>
      </w:r>
      <w:r w:rsidRPr="00F71A58">
        <w:t xml:space="preserve"> format do uzgodnienia z Zamawiającym.</w:t>
      </w:r>
    </w:p>
    <w:p w14:paraId="195D3C9E" w14:textId="77777777" w:rsidR="006B2E20" w:rsidRPr="00A04FA7" w:rsidRDefault="006B2E20" w:rsidP="006B2E20">
      <w:pPr>
        <w:pStyle w:val="Akapitzlist"/>
        <w:ind w:left="1440"/>
        <w:jc w:val="both"/>
        <w:rPr>
          <w:color w:val="000000" w:themeColor="text1"/>
        </w:rPr>
      </w:pPr>
    </w:p>
    <w:p w14:paraId="28EB2CCD" w14:textId="77777777" w:rsidR="006B2E20" w:rsidRPr="00A04FA7" w:rsidRDefault="006B2E20" w:rsidP="006B2E20">
      <w:pPr>
        <w:jc w:val="both"/>
        <w:rPr>
          <w:color w:val="000000" w:themeColor="text1"/>
        </w:rPr>
      </w:pPr>
      <w:r w:rsidRPr="00A04FA7">
        <w:rPr>
          <w:color w:val="000000" w:themeColor="text1"/>
        </w:rPr>
        <w:t>V. Dokumentację pod względem funkcjonalnym należy podzielić tak , aby była możliwość etapowania przyszłej inwestycji.</w:t>
      </w:r>
    </w:p>
    <w:p w14:paraId="61227F2D" w14:textId="77777777" w:rsidR="006B2E20" w:rsidRPr="00A04FA7" w:rsidRDefault="006B2E20" w:rsidP="006B2E20">
      <w:pPr>
        <w:pStyle w:val="Akapitzlist"/>
        <w:numPr>
          <w:ilvl w:val="0"/>
          <w:numId w:val="2"/>
        </w:numPr>
        <w:spacing w:afterLines="100" w:after="240" w:line="276" w:lineRule="auto"/>
        <w:jc w:val="both"/>
        <w:rPr>
          <w:color w:val="000000" w:themeColor="text1"/>
        </w:rPr>
      </w:pPr>
      <w:r w:rsidRPr="00A04FA7">
        <w:t>Dokumentacja projektów winna zawierać wszystkie wymagane opinii, uzgodnień, mapy, zatwierdzenia ( koszty ponosi  Autor Projektu ) oraz uzyskanie prawomocnego pozwolenia  na budowę  przez  Projektanta  w imieniu Zamawiającego.</w:t>
      </w:r>
    </w:p>
    <w:p w14:paraId="0375BEDD" w14:textId="77777777" w:rsidR="006B2E20" w:rsidRPr="00A04FA7" w:rsidRDefault="006B2E20" w:rsidP="006B2E20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00A04FA7">
        <w:t>Projekt wykonawczy należy opracować z dużymi szczegółami z określeniem parametrów technicznych i standardów wykończenia.</w:t>
      </w:r>
    </w:p>
    <w:p w14:paraId="5727CBC5" w14:textId="77777777" w:rsidR="006B2E20" w:rsidRPr="009F2493" w:rsidRDefault="006B2E20" w:rsidP="006B2E20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009F2493">
        <w:t>Wykonawca w trakcie prac projektowych będzie konsultował i uzgadniał szczegóły ze wskazanym Przedstawicielem Zamawiającego. Przed końcowym oddaniem projektu przedstawi wizualizację do zatwierdzenia przez Zamawiającego</w:t>
      </w:r>
    </w:p>
    <w:p w14:paraId="2CC13A35" w14:textId="77777777" w:rsidR="006B2E20" w:rsidRPr="009F2493" w:rsidRDefault="006B2E20" w:rsidP="006B2E20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009F2493">
        <w:t>Przed przystąpieniem do złożenia oferty, obowiązkiem Wykonawcy jest  - w uzgodnieniu z Zamawiającym dokonać wizji lokalnej w miejscu zaprojektowania przyszłych robót. Zamawiający udostępni również do wglądu  Wykonawcy  Program Funkcjonalno-Użytkowy pomocny w zrealizowaniu zadania.</w:t>
      </w:r>
    </w:p>
    <w:p w14:paraId="0BE2BD7A" w14:textId="77777777" w:rsidR="006B2E20" w:rsidRPr="00A04FA7" w:rsidRDefault="006B2E20" w:rsidP="006B2E20">
      <w:pPr>
        <w:pStyle w:val="Akapitzlist"/>
        <w:numPr>
          <w:ilvl w:val="0"/>
          <w:numId w:val="2"/>
        </w:numPr>
        <w:spacing w:after="200" w:line="276" w:lineRule="auto"/>
        <w:jc w:val="both"/>
        <w:rPr>
          <w:color w:val="000000" w:themeColor="text1"/>
        </w:rPr>
      </w:pPr>
      <w:r w:rsidRPr="00A04FA7">
        <w:t xml:space="preserve"> Zamawiający, zgodnie z art. 100 ust. 1 ustawy </w:t>
      </w:r>
      <w:proofErr w:type="spellStart"/>
      <w:r w:rsidRPr="00A04FA7">
        <w:t>Pzp</w:t>
      </w:r>
      <w:proofErr w:type="spellEnd"/>
      <w:r w:rsidRPr="00A04FA7">
        <w:t>, wymaga aby wykonanie dokumentacji projektowej, stanowiące opis przysz</w:t>
      </w:r>
      <w:r>
        <w:t>łego przedmiotu zamówienia,</w:t>
      </w:r>
      <w:r w:rsidRPr="00A04FA7">
        <w:t xml:space="preserve"> jako zamówienie przeznaczone do użytku osób fizycznych, spełniało wymagania w zakresie dostępności dla wszystkich użytkowników, w tym dla osób niepełnosprawnych. Wymagane jest opracowanie dokumentacji projektowej, zawierającej postanowienia do zrealizowania przyszłego zamówienia w taki sposób, aby osoby fizyczne wymienione powyżej mogły korzystać z niego bez żadnych utrudnień i ograniczeń. Szczegółowe zapisy dotyczące przeznaczenia projektowanego przyszłego przedmiotu zamówienia dla wszystkich użytkowników, w tym dla osób niepełnosprawnych Wykonawca zobowiązany jest określić w opracowanej dokumentacji projektowej</w:t>
      </w:r>
      <w:r>
        <w:t>.</w:t>
      </w:r>
    </w:p>
    <w:p w14:paraId="148BA9F8" w14:textId="77777777" w:rsidR="006B2E20" w:rsidRDefault="006B2E20" w:rsidP="006B2E20">
      <w:pPr>
        <w:pStyle w:val="Nagwek3"/>
        <w:spacing w:line="276" w:lineRule="auto"/>
        <w:ind w:right="0"/>
        <w:jc w:val="center"/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</w:p>
    <w:p w14:paraId="543C17C6" w14:textId="77777777" w:rsidR="009E045D" w:rsidRDefault="009E045D"/>
    <w:sectPr w:rsidR="009E0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609C0"/>
    <w:multiLevelType w:val="hybridMultilevel"/>
    <w:tmpl w:val="D4AA1BFC"/>
    <w:lvl w:ilvl="0" w:tplc="762AC26A">
      <w:start w:val="6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220C8"/>
    <w:multiLevelType w:val="hybridMultilevel"/>
    <w:tmpl w:val="E370D8FC"/>
    <w:lvl w:ilvl="0" w:tplc="CF6CE832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51"/>
    <w:rsid w:val="00144703"/>
    <w:rsid w:val="001B4269"/>
    <w:rsid w:val="003114A3"/>
    <w:rsid w:val="00687251"/>
    <w:rsid w:val="006B2E20"/>
    <w:rsid w:val="006B7D38"/>
    <w:rsid w:val="009E045D"/>
    <w:rsid w:val="00B42C23"/>
    <w:rsid w:val="00D82AB1"/>
    <w:rsid w:val="00F9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A063"/>
  <w15:chartTrackingRefBased/>
  <w15:docId w15:val="{EBB15EA3-1309-430E-BDBA-249ECE78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B2E20"/>
    <w:pPr>
      <w:keepNext/>
      <w:spacing w:after="120" w:line="360" w:lineRule="auto"/>
      <w:ind w:right="-113"/>
      <w:jc w:val="right"/>
      <w:outlineLvl w:val="2"/>
    </w:pPr>
    <w:rPr>
      <w:rFonts w:ascii="Verdana" w:hAnsi="Verdana"/>
      <w:b/>
      <w:color w:val="44546A" w:themeColor="text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B2E20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6B2E2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6B2E2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wypunktowanie,Nag 1,Wypunktowanie,CW_Lista,L1,Numerowanie,List Paragraph,Akapit z listą5,normalny tekst,Obiekt,BulletC,Akapit z listą31,NOWY,Akapit z listą32,Akapit z listą BS,sw tekst,List Paragraph1,Asia 2  Akapit z listą"/>
    <w:basedOn w:val="Normalny"/>
    <w:link w:val="AkapitzlistZnak"/>
    <w:uiPriority w:val="99"/>
    <w:qFormat/>
    <w:rsid w:val="006B2E20"/>
    <w:pPr>
      <w:ind w:left="720"/>
      <w:contextualSpacing/>
    </w:pPr>
  </w:style>
  <w:style w:type="character" w:customStyle="1" w:styleId="AkapitzlistZnak">
    <w:name w:val="Akapit z listą Znak"/>
    <w:aliases w:val="wypunktowanie Znak,Nag 1 Znak,Wypunktowanie Znak,CW_Lista Znak,L1 Znak,Numerowanie Znak,List Paragraph Znak,Akapit z listą5 Znak,normalny tekst Znak,Obiekt Znak,BulletC Znak,Akapit z listą31 Znak,NOWY Znak,Akapit z listą32 Znak"/>
    <w:basedOn w:val="Domylnaczcionkaakapitu"/>
    <w:link w:val="Akapitzlist"/>
    <w:uiPriority w:val="99"/>
    <w:qFormat/>
    <w:rsid w:val="006B2E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11</cp:revision>
  <dcterms:created xsi:type="dcterms:W3CDTF">2021-09-27T22:09:00Z</dcterms:created>
  <dcterms:modified xsi:type="dcterms:W3CDTF">2021-11-10T11:57:00Z</dcterms:modified>
</cp:coreProperties>
</file>