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02" w:rsidRDefault="003D0002" w:rsidP="003D000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IRO.271.2.3.2022.PB</w:t>
      </w:r>
      <w:bookmarkStart w:id="0" w:name="_GoBack"/>
      <w:bookmarkEnd w:id="0"/>
    </w:p>
    <w:p w:rsidR="00AD55A3" w:rsidRPr="00EB7DAC" w:rsidRDefault="00AD55A3" w:rsidP="00AD55A3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9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AD55A3" w:rsidRPr="00EB7DAC" w:rsidTr="00A51663">
        <w:trPr>
          <w:trHeight w:val="791"/>
        </w:trPr>
        <w:tc>
          <w:tcPr>
            <w:tcW w:w="3279" w:type="dxa"/>
            <w:vAlign w:val="bottom"/>
          </w:tcPr>
          <w:p w:rsidR="00AD55A3" w:rsidRPr="00EB7DAC" w:rsidRDefault="00AD55A3" w:rsidP="00A51663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D55A3" w:rsidRPr="000E06DF" w:rsidRDefault="00AD55A3" w:rsidP="00AD55A3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>
        <w:rPr>
          <w:rFonts w:ascii="Cambria" w:hAnsi="Cambria" w:cs="Cambria"/>
          <w:b/>
          <w:bCs/>
          <w:lang w:eastAsia="ar-SA"/>
        </w:rPr>
        <w:t>108 ust. 1 pkt 1, 2, 3, 4 USTAWY PZP</w:t>
      </w:r>
    </w:p>
    <w:p w:rsidR="00AD55A3" w:rsidRPr="00811B36" w:rsidRDefault="00AD55A3" w:rsidP="00AD55A3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:rsidR="00AD55A3" w:rsidRPr="00BB465A" w:rsidRDefault="00AD55A3" w:rsidP="00AD55A3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811B36"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  <w:r w:rsidRPr="00294C40">
        <w:rPr>
          <w:rFonts w:ascii="Cambria" w:eastAsia="Times New Roman" w:hAnsi="Cambria" w:cs="Times New Roman"/>
          <w:b/>
          <w:lang w:eastAsia="ar-SA"/>
        </w:rPr>
        <w:t>„</w:t>
      </w:r>
      <w:r>
        <w:rPr>
          <w:rFonts w:ascii="Cambria" w:eastAsia="Times New Roman" w:hAnsi="Cambria" w:cs="Times New Roman"/>
          <w:b/>
          <w:lang w:eastAsia="ar-SA"/>
        </w:rPr>
        <w:t xml:space="preserve">Budowa oświetlenia drogowego w </w:t>
      </w:r>
      <w:proofErr w:type="spellStart"/>
      <w:r>
        <w:rPr>
          <w:rFonts w:ascii="Cambria" w:eastAsia="Times New Roman" w:hAnsi="Cambria" w:cs="Times New Roman"/>
          <w:b/>
          <w:lang w:eastAsia="ar-SA"/>
        </w:rPr>
        <w:t>msc</w:t>
      </w:r>
      <w:proofErr w:type="spellEnd"/>
      <w:r>
        <w:rPr>
          <w:rFonts w:ascii="Cambria" w:eastAsia="Times New Roman" w:hAnsi="Cambria" w:cs="Times New Roman"/>
          <w:b/>
          <w:lang w:eastAsia="ar-SA"/>
        </w:rPr>
        <w:t>. Piekoszów na osiedlu Czarne Stoki” – Etap I,</w:t>
      </w:r>
    </w:p>
    <w:p w:rsidR="00AD55A3" w:rsidRDefault="00AD55A3" w:rsidP="00AD55A3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:rsidR="00AD55A3" w:rsidRPr="000E06DF" w:rsidRDefault="00AD55A3" w:rsidP="00AD55A3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AD55A3" w:rsidRPr="000E06DF" w:rsidRDefault="00AD55A3" w:rsidP="00AD55A3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:rsidR="00AD55A3" w:rsidRPr="000E06DF" w:rsidRDefault="00AD55A3" w:rsidP="00AD55A3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AD55A3" w:rsidRPr="000E06DF" w:rsidRDefault="00AD55A3" w:rsidP="00AD55A3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AD55A3" w:rsidRPr="000E06DF" w:rsidRDefault="00AD55A3" w:rsidP="00AD55A3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AD55A3" w:rsidRPr="000E06DF" w:rsidRDefault="00AD55A3" w:rsidP="00AD55A3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:rsidR="00AD55A3" w:rsidRPr="007F1156" w:rsidRDefault="00AD55A3" w:rsidP="00AD55A3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7F1156">
        <w:rPr>
          <w:rFonts w:ascii="Cambria" w:hAnsi="Cambria" w:cs="Cambria"/>
          <w:lang w:eastAsia="ar-SA"/>
        </w:rPr>
        <w:t>oświadczam, że w stosunku do wykonawcy, którego reprezentuję:</w:t>
      </w:r>
    </w:p>
    <w:p w:rsidR="00AD55A3" w:rsidRPr="007F1156" w:rsidRDefault="00AD55A3" w:rsidP="00AD55A3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</w:t>
      </w:r>
      <w:r>
        <w:rPr>
          <w:rFonts w:ascii="Cambria" w:hAnsi="Cambria" w:cs="Cambria"/>
          <w:sz w:val="22"/>
          <w:szCs w:val="22"/>
          <w:lang w:eastAsia="ar-SA"/>
        </w:rPr>
        <w:t> </w:t>
      </w:r>
      <w:r w:rsidRPr="007F1156">
        <w:rPr>
          <w:rFonts w:ascii="Cambria" w:hAnsi="Cambria" w:cs="Cambria"/>
          <w:sz w:val="22"/>
          <w:szCs w:val="22"/>
          <w:lang w:eastAsia="ar-SA"/>
        </w:rPr>
        <w:t>zaleganiu z uiszczaniem podatków, opłat lub składek na ubezpieczenia społeczne lub zdrowotne;</w:t>
      </w:r>
    </w:p>
    <w:p w:rsidR="00AD55A3" w:rsidRPr="007F1156" w:rsidRDefault="00AD55A3" w:rsidP="00AD55A3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:rsidR="00AD55A3" w:rsidRPr="007F1156" w:rsidRDefault="00AD55A3" w:rsidP="00AD55A3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</w:t>
      </w:r>
      <w:r>
        <w:rPr>
          <w:rFonts w:ascii="Cambria" w:hAnsi="Cambria" w:cs="Cambria"/>
          <w:sz w:val="22"/>
          <w:szCs w:val="22"/>
          <w:lang w:eastAsia="ar-SA"/>
        </w:rPr>
        <w:t xml:space="preserve"> w art. 108 ust. 1 pkt 1 ustawy </w:t>
      </w:r>
      <w:r w:rsidRPr="007F1156">
        <w:rPr>
          <w:rFonts w:ascii="Cambria" w:hAnsi="Cambria" w:cs="Cambria"/>
          <w:sz w:val="22"/>
          <w:szCs w:val="22"/>
          <w:lang w:eastAsia="ar-SA"/>
        </w:rPr>
        <w:t>PZP;</w:t>
      </w:r>
    </w:p>
    <w:p w:rsidR="00AD55A3" w:rsidRPr="007F1156" w:rsidRDefault="00AD55A3" w:rsidP="00AD55A3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:rsidR="00AD55A3" w:rsidRDefault="00AD55A3" w:rsidP="00AD55A3">
      <w:pPr>
        <w:spacing w:line="360" w:lineRule="auto"/>
        <w:rPr>
          <w:rFonts w:ascii="Cambria" w:hAnsi="Cambria" w:cs="Times New Roman"/>
          <w:color w:val="000000"/>
        </w:rPr>
      </w:pPr>
    </w:p>
    <w:p w:rsidR="00AD55A3" w:rsidRDefault="00AD55A3" w:rsidP="00AD55A3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</w:t>
      </w:r>
      <w:r>
        <w:rPr>
          <w:rFonts w:ascii="Cambria" w:hAnsi="Cambria"/>
          <w:b/>
        </w:rPr>
        <w:t xml:space="preserve">ze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:rsidR="00AD55A3" w:rsidRDefault="00AD55A3" w:rsidP="00AD55A3"/>
    <w:p w:rsidR="00AD55A3" w:rsidRPr="00EB7DAC" w:rsidRDefault="00AD55A3" w:rsidP="00AD55A3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AD55A3" w:rsidRPr="00EB7DAC" w:rsidRDefault="00AD55A3" w:rsidP="00AD55A3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AD55A3" w:rsidRPr="00EB7DAC" w:rsidRDefault="00AD55A3" w:rsidP="00AD55A3">
      <w:pPr>
        <w:spacing w:line="360" w:lineRule="auto"/>
        <w:jc w:val="both"/>
        <w:rPr>
          <w:rFonts w:ascii="Cambria" w:hAnsi="Cambria"/>
        </w:rPr>
      </w:pPr>
    </w:p>
    <w:p w:rsidR="00AD55A3" w:rsidRPr="00EB7DAC" w:rsidRDefault="00AD55A3" w:rsidP="00AD55A3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AD55A3" w:rsidRPr="00A26AC6" w:rsidRDefault="00AD55A3" w:rsidP="00AD55A3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CB41B8" w:rsidRDefault="00CB41B8"/>
    <w:sectPr w:rsidR="00CB41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3E" w:rsidRDefault="0002253E">
      <w:r>
        <w:separator/>
      </w:r>
    </w:p>
  </w:endnote>
  <w:endnote w:type="continuationSeparator" w:id="0">
    <w:p w:rsidR="0002253E" w:rsidRDefault="0002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3E" w:rsidRDefault="0002253E">
      <w:r>
        <w:separator/>
      </w:r>
    </w:p>
  </w:footnote>
  <w:footnote w:type="continuationSeparator" w:id="0">
    <w:p w:rsidR="0002253E" w:rsidRDefault="00022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6A" w:rsidRDefault="0002253E" w:rsidP="0044406A">
    <w:pPr>
      <w:pStyle w:val="Nagwek"/>
    </w:pPr>
  </w:p>
  <w:p w:rsidR="0044406A" w:rsidRDefault="000225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BC"/>
    <w:rsid w:val="0002253E"/>
    <w:rsid w:val="00125BBC"/>
    <w:rsid w:val="003D0002"/>
    <w:rsid w:val="00AD55A3"/>
    <w:rsid w:val="00C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50AE"/>
  <w15:chartTrackingRefBased/>
  <w15:docId w15:val="{5DF506EA-7666-4A9B-99BB-C0A3D468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5A3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AD55A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AD55A3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D5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5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2022-02-17T10:54:00Z</dcterms:created>
  <dcterms:modified xsi:type="dcterms:W3CDTF">2022-03-03T12:46:00Z</dcterms:modified>
</cp:coreProperties>
</file>