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9D" w:rsidRDefault="001C759D" w:rsidP="001C759D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5</w:t>
      </w:r>
      <w:r>
        <w:rPr>
          <w:rFonts w:ascii="Cambria" w:hAnsi="Cambria"/>
        </w:rPr>
        <w:t xml:space="preserve"> do SWZ </w:t>
      </w:r>
    </w:p>
    <w:p w:rsidR="001C759D" w:rsidRDefault="001C759D" w:rsidP="001C759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</w:t>
      </w:r>
      <w:r>
        <w:rPr>
          <w:rFonts w:ascii="Cambria" w:hAnsi="Cambria"/>
          <w:b/>
        </w:rPr>
        <w:t xml:space="preserve">O KTÓRYM MOWA W ART. 118 USTAWY </w:t>
      </w:r>
      <w:r>
        <w:rPr>
          <w:rFonts w:ascii="Cambria" w:hAnsi="Cambria"/>
          <w:b/>
        </w:rPr>
        <w:t xml:space="preserve">PZP DO ODDANIA DO DYSPOZYCJI WYKONAWCY NIEZBĘDNYCH ZASOBÓW NA POTRZEBY WYKONANIA ZAMÓWIENIA </w:t>
      </w:r>
    </w:p>
    <w:p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</w:p>
    <w:p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</w:p>
    <w:p w:rsidR="001C759D" w:rsidRDefault="001C759D" w:rsidP="001C759D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 xml:space="preserve">„Przebudowa drogi </w:t>
      </w:r>
      <w:r>
        <w:rPr>
          <w:rFonts w:ascii="Cambria" w:eastAsia="Times New Roman" w:hAnsi="Cambria" w:cs="Times New Roman"/>
          <w:b/>
          <w:lang w:eastAsia="ar-SA"/>
        </w:rPr>
        <w:t>Piekoszów – Stara Wola</w:t>
      </w:r>
      <w:bookmarkStart w:id="0" w:name="_GoBack"/>
      <w:bookmarkEnd w:id="0"/>
      <w:r>
        <w:rPr>
          <w:rFonts w:ascii="Cambria" w:eastAsia="Times New Roman" w:hAnsi="Cambria" w:cs="Times New Roman"/>
          <w:b/>
          <w:lang w:eastAsia="ar-SA"/>
        </w:rPr>
        <w:t>".</w:t>
      </w:r>
    </w:p>
    <w:p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</w:p>
    <w:p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:rsidR="001C759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:rsidR="001C759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1C759D" w:rsidRDefault="001C759D" w:rsidP="001C759D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59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(wykreślić, jeżeli nie dotyczy takich zasobów).</w:t>
      </w:r>
    </w:p>
    <w:p w:rsidR="001C759D" w:rsidRDefault="001C759D" w:rsidP="001C759D">
      <w:pPr>
        <w:spacing w:after="0" w:line="360" w:lineRule="auto"/>
        <w:jc w:val="both"/>
        <w:rPr>
          <w:rFonts w:ascii="Cambria" w:hAnsi="Cambria"/>
          <w:b/>
        </w:rPr>
      </w:pPr>
    </w:p>
    <w:p w:rsidR="001C759D" w:rsidRDefault="001C759D" w:rsidP="001C759D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wraz z oferta, </w:t>
      </w:r>
      <w:r>
        <w:rPr>
          <w:rFonts w:ascii="Cambria" w:hAnsi="Cambria"/>
          <w:b/>
          <w:u w:val="single"/>
        </w:rPr>
        <w:t>o ile polega na zasobach ww. podmiotu.</w:t>
      </w:r>
      <w:r>
        <w:rPr>
          <w:rFonts w:ascii="Cambria" w:hAnsi="Cambria"/>
          <w:b/>
        </w:rPr>
        <w:t xml:space="preserve"> </w:t>
      </w:r>
    </w:p>
    <w:p w:rsidR="001C759D" w:rsidRDefault="001C759D" w:rsidP="001C759D">
      <w:pPr>
        <w:spacing w:after="0" w:line="360" w:lineRule="auto"/>
        <w:jc w:val="both"/>
        <w:rPr>
          <w:rFonts w:ascii="Cambria" w:hAnsi="Cambria"/>
          <w:b/>
        </w:rPr>
      </w:pPr>
    </w:p>
    <w:p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</w:p>
    <w:p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301EC" w:rsidRDefault="00E301EC"/>
    <w:sectPr w:rsidR="00E3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27"/>
    <w:rsid w:val="001C759D"/>
    <w:rsid w:val="00BF4F27"/>
    <w:rsid w:val="00E3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8AA8"/>
  <w15:chartTrackingRefBased/>
  <w15:docId w15:val="{5CF071FF-A6AF-4FB9-AD2D-5B991E21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59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C759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2022-03-30T10:30:00Z</dcterms:created>
  <dcterms:modified xsi:type="dcterms:W3CDTF">2022-03-30T10:31:00Z</dcterms:modified>
</cp:coreProperties>
</file>