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31" w:rsidRDefault="00DC1F31" w:rsidP="00DC1F3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DC1F31" w:rsidTr="00DC1F31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F31" w:rsidRDefault="00DC1F31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DC1F31" w:rsidRDefault="00DC1F31" w:rsidP="00DC1F31">
      <w:pPr>
        <w:spacing w:after="0" w:line="360" w:lineRule="auto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DC1F31" w:rsidRDefault="00DC1F31" w:rsidP="00DC1F31">
      <w:pPr>
        <w:spacing w:after="0" w:line="360" w:lineRule="auto"/>
        <w:rPr>
          <w:rFonts w:ascii="Cambria" w:hAnsi="Cambria"/>
        </w:rPr>
      </w:pPr>
    </w:p>
    <w:p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>
        <w:rPr>
          <w:rFonts w:ascii="Cambria" w:eastAsia="Times New Roman" w:hAnsi="Cambria" w:cs="Times New Roman"/>
          <w:b/>
          <w:lang w:eastAsia="ar-SA"/>
        </w:rPr>
        <w:t>":</w:t>
      </w:r>
    </w:p>
    <w:p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</w:t>
      </w:r>
      <w:r>
        <w:rPr>
          <w:rFonts w:ascii="Cambria" w:hAnsi="Cambria"/>
        </w:rPr>
        <w:t xml:space="preserve"> art. 108 ust. 1 pkt 5 ustawy </w:t>
      </w:r>
      <w:r>
        <w:rPr>
          <w:rFonts w:ascii="Cambria" w:hAnsi="Cambria"/>
        </w:rPr>
        <w:t>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</w:t>
      </w:r>
      <w:r>
        <w:rPr>
          <w:rFonts w:ascii="Cambria" w:hAnsi="Cambria"/>
        </w:rPr>
        <w:t xml:space="preserve"> 5 ustawy </w:t>
      </w:r>
      <w:bookmarkStart w:id="1" w:name="_GoBack"/>
      <w:bookmarkEnd w:id="1"/>
      <w:r>
        <w:rPr>
          <w:rFonts w:ascii="Cambria" w:hAnsi="Cambria"/>
        </w:rPr>
        <w:t>PZP z wykonawcami, którzy złożyli oferty w niniejszym postępowaniu o udzielenia zamówienia, jak też nie zawierałem porozumień mających na celu zakłócenie konkurencji.</w:t>
      </w:r>
    </w:p>
    <w:p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6"/>
    <w:rsid w:val="00245866"/>
    <w:rsid w:val="004E460A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A0F9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2022-03-30T10:29:00Z</dcterms:created>
  <dcterms:modified xsi:type="dcterms:W3CDTF">2022-03-30T10:29:00Z</dcterms:modified>
</cp:coreProperties>
</file>